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44" w:rsidRPr="006B5D82" w:rsidRDefault="00FF0644" w:rsidP="006B5D82">
      <w:pPr>
        <w:jc w:val="center"/>
      </w:pPr>
      <w:bookmarkStart w:id="0" w:name="OLE_LINK1"/>
      <w:bookmarkStart w:id="1" w:name="OLE_LINK2"/>
      <w:r>
        <w:rPr>
          <w:rFonts w:hint="eastAsia"/>
          <w:b/>
          <w:sz w:val="32"/>
          <w:szCs w:val="32"/>
        </w:rPr>
        <w:t>総</w:t>
      </w:r>
      <w:r w:rsidR="00B201F2">
        <w:rPr>
          <w:rFonts w:hint="eastAsia"/>
          <w:b/>
          <w:sz w:val="32"/>
          <w:szCs w:val="32"/>
        </w:rPr>
        <w:t>新株予約権付社債権者</w:t>
      </w:r>
      <w:r w:rsidR="004E6548">
        <w:rPr>
          <w:rFonts w:hint="eastAsia"/>
          <w:b/>
          <w:sz w:val="32"/>
          <w:szCs w:val="32"/>
        </w:rPr>
        <w:t>通知請求</w:t>
      </w:r>
      <w:r>
        <w:rPr>
          <w:rFonts w:hint="eastAsia"/>
          <w:b/>
          <w:sz w:val="32"/>
          <w:szCs w:val="32"/>
        </w:rPr>
        <w:t>書</w:t>
      </w:r>
    </w:p>
    <w:p w:rsidR="00FF0644" w:rsidRDefault="00FF0644">
      <w:pPr>
        <w:ind w:leftChars="20" w:left="42"/>
        <w:rPr>
          <w:szCs w:val="21"/>
        </w:rPr>
      </w:pPr>
    </w:p>
    <w:p w:rsidR="00FF0644" w:rsidRPr="00A511D1" w:rsidRDefault="009E6DFF">
      <w:pPr>
        <w:wordWrap w:val="0"/>
        <w:ind w:leftChars="20" w:left="42"/>
        <w:jc w:val="right"/>
        <w:rPr>
          <w:szCs w:val="21"/>
        </w:rPr>
      </w:pPr>
      <w:r>
        <w:rPr>
          <w:rFonts w:hint="eastAsia"/>
          <w:szCs w:val="21"/>
        </w:rPr>
        <w:t xml:space="preserve">　</w:t>
      </w:r>
      <w:r w:rsidR="002A5E69">
        <w:rPr>
          <w:rFonts w:hint="eastAsia"/>
          <w:szCs w:val="21"/>
        </w:rPr>
        <w:t xml:space="preserve">　</w:t>
      </w:r>
      <w:r w:rsidR="00FF0644" w:rsidRPr="00A511D1">
        <w:rPr>
          <w:rFonts w:hint="eastAsia"/>
          <w:szCs w:val="21"/>
        </w:rPr>
        <w:t xml:space="preserve">　　年　　月　　日</w:t>
      </w:r>
    </w:p>
    <w:p w:rsidR="00FF0644" w:rsidRPr="0040368C" w:rsidRDefault="00FF0644" w:rsidP="00314F4C">
      <w:pPr>
        <w:rPr>
          <w:rFonts w:ascii="ＭＳ 明朝" w:hAnsi="ＭＳ 明朝"/>
          <w:szCs w:val="21"/>
        </w:rPr>
      </w:pPr>
      <w:r w:rsidRPr="0040368C">
        <w:rPr>
          <w:rFonts w:ascii="ＭＳ 明朝" w:hAnsi="ＭＳ 明朝" w:hint="eastAsia"/>
          <w:szCs w:val="21"/>
          <w:lang w:eastAsia="zh-TW"/>
        </w:rPr>
        <w:t xml:space="preserve">株式会社証券保管振替機構　</w:t>
      </w:r>
      <w:r w:rsidRPr="0040368C">
        <w:rPr>
          <w:rFonts w:ascii="ＭＳ 明朝" w:hAnsi="ＭＳ 明朝" w:hint="eastAsia"/>
          <w:szCs w:val="21"/>
        </w:rPr>
        <w:t>御中</w:t>
      </w:r>
    </w:p>
    <w:p w:rsidR="00FF0644" w:rsidRPr="00601A77" w:rsidRDefault="00DF0382">
      <w:pPr>
        <w:wordWrap w:val="0"/>
        <w:ind w:leftChars="20" w:left="42"/>
        <w:jc w:val="right"/>
        <w:rPr>
          <w:szCs w:val="21"/>
          <w:lang w:eastAsia="zh-CN"/>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3106420</wp:posOffset>
                </wp:positionH>
                <wp:positionV relativeFrom="paragraph">
                  <wp:posOffset>167640</wp:posOffset>
                </wp:positionV>
                <wp:extent cx="2909570" cy="0"/>
                <wp:effectExtent l="10795" t="5715" r="13335" b="13335"/>
                <wp:wrapNone/>
                <wp:docPr id="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10E0F" id="Line 6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13.2pt" to="473.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876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" strokeweight=".5pt"/>
            </w:pict>
          </mc:Fallback>
        </mc:AlternateContent>
      </w:r>
      <w:r w:rsidR="00FF0644" w:rsidRPr="00E14427">
        <w:rPr>
          <w:rFonts w:hint="eastAsia"/>
          <w:spacing w:val="240"/>
          <w:kern w:val="0"/>
          <w:sz w:val="16"/>
          <w:szCs w:val="16"/>
          <w:fitText w:val="1441" w:id="-969697792"/>
          <w:lang w:eastAsia="zh-CN"/>
        </w:rPr>
        <w:t>会社</w:t>
      </w:r>
      <w:r w:rsidR="00FF0644" w:rsidRPr="00E14427">
        <w:rPr>
          <w:rFonts w:hint="eastAsia"/>
          <w:kern w:val="0"/>
          <w:sz w:val="16"/>
          <w:szCs w:val="16"/>
          <w:fitText w:val="1441" w:id="-969697792"/>
          <w:lang w:eastAsia="zh-CN"/>
        </w:rPr>
        <w:t>名</w:t>
      </w:r>
      <w:r w:rsidR="004F7805">
        <w:rPr>
          <w:rFonts w:eastAsia="SimSun"/>
          <w:szCs w:val="21"/>
          <w:lang w:eastAsia="zh-CN"/>
        </w:rPr>
        <w:tab/>
      </w:r>
      <w:r w:rsidR="00FF0644" w:rsidRPr="00601A77">
        <w:rPr>
          <w:rFonts w:hint="eastAsia"/>
          <w:szCs w:val="21"/>
          <w:lang w:eastAsia="zh-CN"/>
        </w:rPr>
        <w:t xml:space="preserve">　　　　　　　　　　　　　　</w:t>
      </w:r>
    </w:p>
    <w:p w:rsidR="00FF0644" w:rsidRPr="00601A77" w:rsidRDefault="00DF0382">
      <w:pPr>
        <w:wordWrap w:val="0"/>
        <w:ind w:leftChars="20" w:left="42"/>
        <w:jc w:val="right"/>
        <w:rPr>
          <w:sz w:val="16"/>
          <w:szCs w:val="16"/>
        </w:rPr>
      </w:pPr>
      <w:r>
        <w:rPr>
          <w:noProof/>
          <w:kern w:val="0"/>
          <w:sz w:val="16"/>
          <w:szCs w:val="16"/>
        </w:rPr>
        <mc:AlternateContent>
          <mc:Choice Requires="wps">
            <w:drawing>
              <wp:anchor distT="0" distB="0" distL="114300" distR="114300" simplePos="0" relativeHeight="251657728" behindDoc="0" locked="0" layoutInCell="1" allowOverlap="1">
                <wp:simplePos x="0" y="0"/>
                <wp:positionH relativeFrom="column">
                  <wp:posOffset>3107690</wp:posOffset>
                </wp:positionH>
                <wp:positionV relativeFrom="paragraph">
                  <wp:posOffset>158115</wp:posOffset>
                </wp:positionV>
                <wp:extent cx="2909570" cy="0"/>
                <wp:effectExtent l="12065" t="5715" r="12065" b="13335"/>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9D528" id="Line 6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7pt,12.45pt" to="473.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oaEwIAACk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" strokeweight=".5pt"/>
            </w:pict>
          </mc:Fallback>
        </mc:AlternateContent>
      </w:r>
      <w:r w:rsidR="00FF0644" w:rsidRPr="00E14427">
        <w:rPr>
          <w:rFonts w:hint="eastAsia"/>
          <w:kern w:val="0"/>
          <w:sz w:val="16"/>
          <w:szCs w:val="16"/>
          <w:fitText w:val="1440" w:id="-969697788"/>
        </w:rPr>
        <w:t>担当者の役職・氏名</w:t>
      </w:r>
      <w:r w:rsidR="004F7805">
        <w:rPr>
          <w:szCs w:val="21"/>
        </w:rPr>
        <w:tab/>
      </w:r>
      <w:r w:rsidR="00FF0644" w:rsidRPr="00601A77">
        <w:rPr>
          <w:rFonts w:hint="eastAsia"/>
          <w:szCs w:val="21"/>
        </w:rPr>
        <w:t xml:space="preserve">　　　　　　　　　　　　　　</w:t>
      </w:r>
    </w:p>
    <w:p w:rsidR="00FF0644" w:rsidRPr="00601A77" w:rsidRDefault="00DF0382">
      <w:pPr>
        <w:wordWrap w:val="0"/>
        <w:ind w:leftChars="20" w:left="42"/>
        <w:jc w:val="right"/>
        <w:rPr>
          <w:sz w:val="16"/>
          <w:szCs w:val="16"/>
        </w:rPr>
      </w:pPr>
      <w:r>
        <w:rPr>
          <w:noProof/>
          <w:kern w:val="0"/>
          <w:sz w:val="16"/>
          <w:szCs w:val="16"/>
        </w:rPr>
        <mc:AlternateContent>
          <mc:Choice Requires="wps">
            <w:drawing>
              <wp:anchor distT="0" distB="0" distL="114300" distR="114300" simplePos="0" relativeHeight="251658752" behindDoc="0" locked="0" layoutInCell="1" allowOverlap="1">
                <wp:simplePos x="0" y="0"/>
                <wp:positionH relativeFrom="column">
                  <wp:posOffset>3110230</wp:posOffset>
                </wp:positionH>
                <wp:positionV relativeFrom="paragraph">
                  <wp:posOffset>157480</wp:posOffset>
                </wp:positionV>
                <wp:extent cx="2909570" cy="0"/>
                <wp:effectExtent l="5080" t="5080" r="9525" b="13970"/>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9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81F04" id="Line 6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9pt,12.4pt" to="47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og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" strokeweight=".5pt"/>
            </w:pict>
          </mc:Fallback>
        </mc:AlternateContent>
      </w:r>
      <w:r w:rsidR="00FF0644" w:rsidRPr="00E14427">
        <w:rPr>
          <w:rFonts w:hint="eastAsia"/>
          <w:spacing w:val="11"/>
          <w:kern w:val="0"/>
          <w:sz w:val="16"/>
          <w:szCs w:val="16"/>
          <w:fitText w:val="1440" w:id="-969697787"/>
        </w:rPr>
        <w:t>連絡先の電話番</w:t>
      </w:r>
      <w:r w:rsidR="00FF0644" w:rsidRPr="00E14427">
        <w:rPr>
          <w:rFonts w:hint="eastAsia"/>
          <w:spacing w:val="3"/>
          <w:kern w:val="0"/>
          <w:sz w:val="16"/>
          <w:szCs w:val="16"/>
          <w:fitText w:val="1440" w:id="-969697787"/>
        </w:rPr>
        <w:t>号</w:t>
      </w:r>
      <w:r w:rsidR="004F7805">
        <w:rPr>
          <w:szCs w:val="21"/>
        </w:rPr>
        <w:tab/>
      </w:r>
      <w:r w:rsidR="00FF0644" w:rsidRPr="00601A77">
        <w:rPr>
          <w:rFonts w:hint="eastAsia"/>
          <w:szCs w:val="21"/>
        </w:rPr>
        <w:t xml:space="preserve">（　　　）　　　－　　　　　</w:t>
      </w:r>
    </w:p>
    <w:p w:rsidR="00FF0644" w:rsidRPr="00A63A44" w:rsidRDefault="00FF0644">
      <w:pPr>
        <w:spacing w:line="240" w:lineRule="exact"/>
      </w:pPr>
    </w:p>
    <w:p w:rsidR="006E2502" w:rsidRDefault="004E6548" w:rsidP="007A0C07">
      <w:pPr>
        <w:pStyle w:val="a4"/>
        <w:ind w:firstLineChars="100" w:firstLine="210"/>
        <w:jc w:val="both"/>
        <w:rPr>
          <w:rFonts w:ascii="ＭＳ 明朝" w:hAnsi="ＭＳ 明朝" w:cs="ＭＳ明朝"/>
          <w:kern w:val="0"/>
          <w:szCs w:val="21"/>
        </w:rPr>
      </w:pPr>
      <w:r w:rsidRPr="006E2502">
        <w:rPr>
          <w:rFonts w:ascii="ＭＳ 明朝" w:hAnsi="ＭＳ 明朝" w:hint="eastAsia"/>
        </w:rPr>
        <w:t>当社は、社債、株式等の振替に関す</w:t>
      </w:r>
      <w:r w:rsidRPr="007B3E69">
        <w:rPr>
          <w:rFonts w:ascii="ＭＳ 明朝" w:hAnsi="ＭＳ 明朝" w:hint="eastAsia"/>
        </w:rPr>
        <w:t>る法律（平成13年法律第75号）第</w:t>
      </w:r>
      <w:r w:rsidR="009D45BC">
        <w:rPr>
          <w:rFonts w:ascii="ＭＳ 明朝" w:hAnsi="ＭＳ 明朝" w:hint="eastAsia"/>
        </w:rPr>
        <w:t>218条第５項</w:t>
      </w:r>
      <w:r w:rsidRPr="007B3E69">
        <w:rPr>
          <w:rFonts w:ascii="ＭＳ 明朝" w:hAnsi="ＭＳ 明朝" w:hint="eastAsia"/>
        </w:rPr>
        <w:t>及び</w:t>
      </w:r>
      <w:r w:rsidR="00FF0644" w:rsidRPr="007B3E69">
        <w:rPr>
          <w:rFonts w:ascii="ＭＳ 明朝" w:hAnsi="ＭＳ 明朝" w:hint="eastAsia"/>
        </w:rPr>
        <w:t>貴社が定める株式等の振替に関する</w:t>
      </w:r>
      <w:r w:rsidR="00FF0644" w:rsidRPr="007B3E69">
        <w:rPr>
          <w:rFonts w:ascii="ＭＳ 明朝" w:hAnsi="ＭＳ 明朝" w:cs="ＭＳ明朝" w:hint="eastAsia"/>
          <w:kern w:val="0"/>
          <w:szCs w:val="21"/>
        </w:rPr>
        <w:t>業務規程第</w:t>
      </w:r>
      <w:r w:rsidR="00B201F2">
        <w:rPr>
          <w:rFonts w:ascii="ＭＳ 明朝" w:hAnsi="ＭＳ 明朝" w:cs="ＭＳ明朝" w:hint="eastAsia"/>
          <w:kern w:val="0"/>
          <w:szCs w:val="21"/>
        </w:rPr>
        <w:t>246</w:t>
      </w:r>
      <w:r w:rsidR="00FF0644" w:rsidRPr="007B3E69">
        <w:rPr>
          <w:rFonts w:ascii="ＭＳ 明朝" w:hAnsi="ＭＳ 明朝" w:cs="ＭＳ明朝" w:hint="eastAsia"/>
          <w:kern w:val="0"/>
          <w:szCs w:val="21"/>
        </w:rPr>
        <w:t>条第</w:t>
      </w:r>
      <w:r w:rsidRPr="007B3E69">
        <w:rPr>
          <w:rFonts w:ascii="ＭＳ 明朝" w:hAnsi="ＭＳ 明朝" w:cs="ＭＳ明朝" w:hint="eastAsia"/>
          <w:kern w:val="0"/>
          <w:szCs w:val="21"/>
        </w:rPr>
        <w:t>１</w:t>
      </w:r>
      <w:r w:rsidR="00FF0644" w:rsidRPr="007B3E69">
        <w:rPr>
          <w:rFonts w:ascii="ＭＳ 明朝" w:hAnsi="ＭＳ 明朝" w:cs="ＭＳ明朝" w:hint="eastAsia"/>
          <w:kern w:val="0"/>
          <w:szCs w:val="21"/>
        </w:rPr>
        <w:t>号</w:t>
      </w:r>
      <w:r w:rsidRPr="007B3E69">
        <w:rPr>
          <w:rFonts w:ascii="ＭＳ 明朝" w:hAnsi="ＭＳ 明朝" w:cs="ＭＳ明朝" w:hint="eastAsia"/>
          <w:kern w:val="0"/>
          <w:szCs w:val="21"/>
        </w:rPr>
        <w:t>の</w:t>
      </w:r>
      <w:r w:rsidR="00FF0644" w:rsidRPr="007B3E69">
        <w:rPr>
          <w:rFonts w:ascii="ＭＳ 明朝" w:hAnsi="ＭＳ 明朝" w:cs="ＭＳ明朝" w:hint="eastAsia"/>
          <w:kern w:val="0"/>
          <w:szCs w:val="21"/>
        </w:rPr>
        <w:t>規定</w:t>
      </w:r>
      <w:r w:rsidRPr="007B3E69">
        <w:rPr>
          <w:rFonts w:ascii="ＭＳ 明朝" w:hAnsi="ＭＳ 明朝" w:cs="ＭＳ明朝" w:hint="eastAsia"/>
          <w:kern w:val="0"/>
          <w:szCs w:val="21"/>
        </w:rPr>
        <w:t>に基づき、総</w:t>
      </w:r>
      <w:r w:rsidR="00B201F2">
        <w:rPr>
          <w:rFonts w:ascii="ＭＳ 明朝" w:hAnsi="ＭＳ 明朝" w:cs="ＭＳ明朝" w:hint="eastAsia"/>
          <w:kern w:val="0"/>
          <w:szCs w:val="21"/>
        </w:rPr>
        <w:t>新株予約権付社債権者通</w:t>
      </w:r>
      <w:r w:rsidRPr="007B3E69">
        <w:rPr>
          <w:rFonts w:ascii="ＭＳ 明朝" w:hAnsi="ＭＳ 明朝" w:cs="ＭＳ明朝" w:hint="eastAsia"/>
          <w:kern w:val="0"/>
          <w:szCs w:val="21"/>
        </w:rPr>
        <w:t>知請求を行います</w:t>
      </w:r>
      <w:r w:rsidR="00B03326" w:rsidRPr="007B3E69">
        <w:rPr>
          <w:rFonts w:ascii="ＭＳ 明朝" w:hAnsi="ＭＳ 明朝" w:cs="ＭＳ明朝" w:hint="eastAsia"/>
          <w:kern w:val="0"/>
          <w:szCs w:val="21"/>
        </w:rPr>
        <w:t>ので、同条第２号に従い、下記</w:t>
      </w:r>
      <w:r w:rsidR="00EB72CC" w:rsidRPr="007B3E69">
        <w:rPr>
          <w:rFonts w:ascii="ＭＳ 明朝" w:hAnsi="ＭＳ 明朝" w:cs="ＭＳ明朝" w:hint="eastAsia"/>
          <w:kern w:val="0"/>
          <w:szCs w:val="21"/>
        </w:rPr>
        <w:t>１</w:t>
      </w:r>
      <w:r w:rsidR="00580D1F" w:rsidRPr="007969F2">
        <w:rPr>
          <w:rFonts w:ascii="ＭＳ 明朝" w:hAnsi="ＭＳ 明朝" w:cs="ＭＳ明朝" w:hint="eastAsia"/>
          <w:kern w:val="0"/>
          <w:szCs w:val="21"/>
        </w:rPr>
        <w:t>．</w:t>
      </w:r>
      <w:r w:rsidR="00B03326" w:rsidRPr="007969F2">
        <w:rPr>
          <w:rFonts w:ascii="ＭＳ 明朝" w:hAnsi="ＭＳ 明朝" w:cs="ＭＳ明朝" w:hint="eastAsia"/>
          <w:kern w:val="0"/>
          <w:szCs w:val="21"/>
        </w:rPr>
        <w:t>のとおり届け出ます。</w:t>
      </w:r>
      <w:r w:rsidR="00EB72CC" w:rsidRPr="007969F2">
        <w:rPr>
          <w:rFonts w:ascii="ＭＳ 明朝" w:hAnsi="ＭＳ 明朝" w:cs="ＭＳ明朝" w:hint="eastAsia"/>
          <w:kern w:val="0"/>
          <w:szCs w:val="21"/>
        </w:rPr>
        <w:t>なお、この届出に基づく請求にあたっては、下記２</w:t>
      </w:r>
      <w:r w:rsidR="00580D1F" w:rsidRPr="007969F2">
        <w:rPr>
          <w:rFonts w:ascii="ＭＳ 明朝" w:hAnsi="ＭＳ 明朝" w:cs="ＭＳ明朝" w:hint="eastAsia"/>
          <w:kern w:val="0"/>
          <w:szCs w:val="21"/>
        </w:rPr>
        <w:t>．</w:t>
      </w:r>
      <w:r w:rsidR="00EB72CC" w:rsidRPr="007969F2">
        <w:rPr>
          <w:rFonts w:ascii="ＭＳ 明朝" w:hAnsi="ＭＳ 明朝" w:cs="ＭＳ明朝" w:hint="eastAsia"/>
          <w:kern w:val="0"/>
          <w:szCs w:val="21"/>
        </w:rPr>
        <w:t>に掲げる場合のいずれに</w:t>
      </w:r>
      <w:r w:rsidR="00EB72CC" w:rsidRPr="007B3E69">
        <w:rPr>
          <w:rFonts w:ascii="ＭＳ 明朝" w:hAnsi="ＭＳ 明朝" w:cs="ＭＳ明朝" w:hint="eastAsia"/>
          <w:kern w:val="0"/>
          <w:szCs w:val="21"/>
        </w:rPr>
        <w:t>も該当する事実がないことを確約いたします。</w:t>
      </w:r>
    </w:p>
    <w:p w:rsidR="000638F7" w:rsidRPr="000638F7" w:rsidRDefault="000638F7" w:rsidP="000638F7"/>
    <w:p w:rsidR="00D06A4F" w:rsidRPr="00D06A4F" w:rsidRDefault="00FF0644" w:rsidP="00D06A4F">
      <w:pPr>
        <w:pStyle w:val="a4"/>
      </w:pPr>
      <w:r>
        <w:rPr>
          <w:rFonts w:hint="eastAsia"/>
        </w:rPr>
        <w:t>記</w:t>
      </w:r>
    </w:p>
    <w:p w:rsidR="00FF0644" w:rsidRDefault="00EB72CC">
      <w:r>
        <w:rPr>
          <w:rFonts w:hint="eastAsia"/>
        </w:rPr>
        <w:t>１．</w:t>
      </w:r>
      <w:r w:rsidR="00EB1D77" w:rsidRPr="007B3E69">
        <w:rPr>
          <w:rFonts w:ascii="ＭＳ 明朝" w:hAnsi="ＭＳ 明朝" w:cs="ＭＳ明朝" w:hint="eastAsia"/>
          <w:kern w:val="0"/>
          <w:szCs w:val="21"/>
        </w:rPr>
        <w:t>総</w:t>
      </w:r>
      <w:r w:rsidR="00EB1D77">
        <w:rPr>
          <w:rFonts w:ascii="ＭＳ 明朝" w:hAnsi="ＭＳ 明朝" w:cs="ＭＳ明朝" w:hint="eastAsia"/>
          <w:kern w:val="0"/>
          <w:szCs w:val="21"/>
        </w:rPr>
        <w:t>新株予約権付社債権者</w:t>
      </w:r>
      <w:r w:rsidR="00EB1D77" w:rsidRPr="001315B3">
        <w:rPr>
          <w:rFonts w:hint="eastAsia"/>
          <w:szCs w:val="21"/>
        </w:rPr>
        <w:t>通知</w:t>
      </w:r>
      <w:r>
        <w:rPr>
          <w:rFonts w:hint="eastAsia"/>
        </w:rPr>
        <w:t>請求の内容</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444"/>
        <w:gridCol w:w="17"/>
        <w:gridCol w:w="462"/>
        <w:gridCol w:w="462"/>
        <w:gridCol w:w="462"/>
        <w:gridCol w:w="461"/>
        <w:gridCol w:w="462"/>
        <w:gridCol w:w="462"/>
        <w:gridCol w:w="462"/>
        <w:gridCol w:w="461"/>
        <w:gridCol w:w="3340"/>
      </w:tblGrid>
      <w:tr w:rsidR="00A95A15" w:rsidRPr="00E720A8" w:rsidTr="009B1AD3">
        <w:trPr>
          <w:trHeight w:val="598"/>
        </w:trPr>
        <w:tc>
          <w:tcPr>
            <w:tcW w:w="2191" w:type="dxa"/>
            <w:shd w:val="clear" w:color="auto" w:fill="auto"/>
            <w:vAlign w:val="center"/>
          </w:tcPr>
          <w:p w:rsidR="00A95A15" w:rsidRPr="00E720A8" w:rsidRDefault="00A95A15" w:rsidP="007A0C07">
            <w:pPr>
              <w:jc w:val="left"/>
              <w:rPr>
                <w:szCs w:val="21"/>
              </w:rPr>
            </w:pPr>
            <w:r w:rsidRPr="00E720A8">
              <w:rPr>
                <w:rFonts w:ascii="ＭＳ 明朝" w:hAnsi="ＭＳ 明朝" w:cs="ＭＳ明朝" w:hint="eastAsia"/>
                <w:kern w:val="0"/>
                <w:szCs w:val="21"/>
              </w:rPr>
              <w:t>総新株予約権付社債権者</w:t>
            </w:r>
            <w:r w:rsidRPr="00E720A8">
              <w:rPr>
                <w:rFonts w:hint="eastAsia"/>
                <w:szCs w:val="21"/>
              </w:rPr>
              <w:t>通知対象銘柄</w:t>
            </w:r>
          </w:p>
        </w:tc>
        <w:tc>
          <w:tcPr>
            <w:tcW w:w="7495" w:type="dxa"/>
            <w:gridSpan w:val="11"/>
            <w:tcBorders>
              <w:bottom w:val="single" w:sz="4" w:space="0" w:color="auto"/>
            </w:tcBorders>
            <w:shd w:val="clear" w:color="auto" w:fill="auto"/>
            <w:vAlign w:val="center"/>
          </w:tcPr>
          <w:p w:rsidR="00A95A15" w:rsidRPr="00E720A8" w:rsidRDefault="00A95A15" w:rsidP="00F94207">
            <w:pPr>
              <w:rPr>
                <w:szCs w:val="21"/>
              </w:rPr>
            </w:pPr>
          </w:p>
        </w:tc>
      </w:tr>
      <w:tr w:rsidR="002A35FB" w:rsidRPr="00E720A8" w:rsidTr="00E720A8">
        <w:trPr>
          <w:trHeight w:val="598"/>
        </w:trPr>
        <w:tc>
          <w:tcPr>
            <w:tcW w:w="2191" w:type="dxa"/>
            <w:shd w:val="clear" w:color="auto" w:fill="auto"/>
            <w:vAlign w:val="center"/>
          </w:tcPr>
          <w:p w:rsidR="002A35FB" w:rsidRPr="00E720A8" w:rsidRDefault="002A35FB" w:rsidP="007A0C07">
            <w:pPr>
              <w:jc w:val="left"/>
              <w:rPr>
                <w:szCs w:val="21"/>
              </w:rPr>
            </w:pPr>
            <w:r w:rsidRPr="00E720A8">
              <w:rPr>
                <w:rFonts w:hint="eastAsia"/>
                <w:szCs w:val="21"/>
              </w:rPr>
              <w:t>銘柄コード</w:t>
            </w:r>
          </w:p>
        </w:tc>
        <w:tc>
          <w:tcPr>
            <w:tcW w:w="461" w:type="dxa"/>
            <w:gridSpan w:val="2"/>
            <w:tcBorders>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2"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2"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2"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1"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2"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2"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2" w:type="dxa"/>
            <w:tcBorders>
              <w:left w:val="dashed" w:sz="4" w:space="0" w:color="auto"/>
              <w:bottom w:val="single" w:sz="4" w:space="0" w:color="auto"/>
              <w:right w:val="dashed" w:sz="4" w:space="0" w:color="auto"/>
            </w:tcBorders>
            <w:shd w:val="clear" w:color="auto" w:fill="auto"/>
            <w:vAlign w:val="center"/>
          </w:tcPr>
          <w:p w:rsidR="002A35FB" w:rsidRPr="00E720A8" w:rsidRDefault="002A35FB" w:rsidP="00E720A8">
            <w:pPr>
              <w:jc w:val="center"/>
              <w:rPr>
                <w:szCs w:val="21"/>
              </w:rPr>
            </w:pPr>
          </w:p>
        </w:tc>
        <w:tc>
          <w:tcPr>
            <w:tcW w:w="461" w:type="dxa"/>
            <w:tcBorders>
              <w:left w:val="dashed" w:sz="4" w:space="0" w:color="auto"/>
              <w:bottom w:val="single" w:sz="4" w:space="0" w:color="auto"/>
              <w:right w:val="single" w:sz="4" w:space="0" w:color="auto"/>
            </w:tcBorders>
            <w:shd w:val="clear" w:color="auto" w:fill="auto"/>
            <w:vAlign w:val="center"/>
          </w:tcPr>
          <w:p w:rsidR="002A35FB" w:rsidRPr="00E720A8" w:rsidRDefault="002A35FB" w:rsidP="00E720A8">
            <w:pPr>
              <w:jc w:val="center"/>
              <w:rPr>
                <w:szCs w:val="21"/>
              </w:rPr>
            </w:pPr>
          </w:p>
        </w:tc>
        <w:tc>
          <w:tcPr>
            <w:tcW w:w="3340" w:type="dxa"/>
            <w:tcBorders>
              <w:left w:val="single" w:sz="4" w:space="0" w:color="auto"/>
              <w:bottom w:val="single" w:sz="4" w:space="0" w:color="auto"/>
            </w:tcBorders>
            <w:shd w:val="clear" w:color="auto" w:fill="C0C0C0"/>
            <w:vAlign w:val="center"/>
          </w:tcPr>
          <w:p w:rsidR="002A35FB" w:rsidRPr="00E720A8" w:rsidRDefault="002A35FB" w:rsidP="00F94207">
            <w:pPr>
              <w:rPr>
                <w:szCs w:val="21"/>
              </w:rPr>
            </w:pPr>
          </w:p>
        </w:tc>
      </w:tr>
      <w:tr w:rsidR="002A35FB" w:rsidRPr="00E720A8" w:rsidTr="00E720A8">
        <w:trPr>
          <w:trHeight w:val="598"/>
        </w:trPr>
        <w:tc>
          <w:tcPr>
            <w:tcW w:w="2191" w:type="dxa"/>
            <w:shd w:val="clear" w:color="auto" w:fill="auto"/>
            <w:vAlign w:val="center"/>
          </w:tcPr>
          <w:p w:rsidR="002A35FB" w:rsidRPr="00E720A8" w:rsidRDefault="002A35FB" w:rsidP="007A0C07">
            <w:pPr>
              <w:jc w:val="left"/>
              <w:rPr>
                <w:szCs w:val="21"/>
              </w:rPr>
            </w:pPr>
            <w:r w:rsidRPr="00E720A8">
              <w:rPr>
                <w:rFonts w:ascii="ＭＳ 明朝" w:hAnsi="ＭＳ 明朝" w:cs="ＭＳ明朝" w:hint="eastAsia"/>
                <w:kern w:val="0"/>
                <w:szCs w:val="21"/>
              </w:rPr>
              <w:t>新株予約権付社債権者確定日</w:t>
            </w:r>
          </w:p>
        </w:tc>
        <w:tc>
          <w:tcPr>
            <w:tcW w:w="3232" w:type="dxa"/>
            <w:gridSpan w:val="8"/>
            <w:shd w:val="clear" w:color="auto" w:fill="auto"/>
            <w:vAlign w:val="center"/>
          </w:tcPr>
          <w:p w:rsidR="002A35FB" w:rsidRPr="00E720A8" w:rsidRDefault="002A5E69" w:rsidP="002A5E69">
            <w:pPr>
              <w:jc w:val="center"/>
              <w:rPr>
                <w:szCs w:val="21"/>
              </w:rPr>
            </w:pPr>
            <w:r>
              <w:rPr>
                <w:rFonts w:hint="eastAsia"/>
                <w:szCs w:val="21"/>
              </w:rPr>
              <w:t xml:space="preserve">　　</w:t>
            </w:r>
            <w:r w:rsidR="002A35FB" w:rsidRPr="00E720A8">
              <w:rPr>
                <w:rFonts w:hint="eastAsia"/>
                <w:szCs w:val="21"/>
              </w:rPr>
              <w:t xml:space="preserve">　　年　　月　　日</w:t>
            </w:r>
          </w:p>
        </w:tc>
        <w:tc>
          <w:tcPr>
            <w:tcW w:w="4263" w:type="dxa"/>
            <w:gridSpan w:val="3"/>
            <w:shd w:val="clear" w:color="auto" w:fill="C0C0C0"/>
            <w:vAlign w:val="center"/>
          </w:tcPr>
          <w:p w:rsidR="002A35FB" w:rsidRPr="00E720A8" w:rsidRDefault="002A35FB" w:rsidP="00E720A8">
            <w:pPr>
              <w:jc w:val="center"/>
              <w:rPr>
                <w:szCs w:val="21"/>
              </w:rPr>
            </w:pPr>
          </w:p>
        </w:tc>
      </w:tr>
      <w:tr w:rsidR="00C51AC5" w:rsidRPr="00E720A8" w:rsidTr="00A95A15">
        <w:trPr>
          <w:trHeight w:val="283"/>
        </w:trPr>
        <w:tc>
          <w:tcPr>
            <w:tcW w:w="2191" w:type="dxa"/>
            <w:vMerge w:val="restart"/>
            <w:shd w:val="clear" w:color="auto" w:fill="auto"/>
            <w:vAlign w:val="center"/>
          </w:tcPr>
          <w:p w:rsidR="00C51AC5" w:rsidRPr="00E720A8" w:rsidRDefault="00C51AC5" w:rsidP="007A0C07">
            <w:pPr>
              <w:jc w:val="left"/>
              <w:rPr>
                <w:rFonts w:ascii="ＭＳ 明朝" w:hAnsi="ＭＳ 明朝" w:cs="ＭＳ明朝"/>
                <w:kern w:val="0"/>
                <w:szCs w:val="21"/>
              </w:rPr>
            </w:pPr>
            <w:r w:rsidRPr="00E720A8">
              <w:rPr>
                <w:rFonts w:ascii="ＭＳ 明朝" w:hAnsi="ＭＳ 明朝" w:cs="ＭＳ明朝" w:hint="eastAsia"/>
                <w:kern w:val="0"/>
                <w:szCs w:val="21"/>
              </w:rPr>
              <w:t>総新株予約権付社債権者通知請求の理由</w:t>
            </w:r>
          </w:p>
          <w:p w:rsidR="00C51AC5" w:rsidRPr="00E720A8" w:rsidRDefault="00C51AC5" w:rsidP="007A0C07">
            <w:pPr>
              <w:jc w:val="left"/>
              <w:rPr>
                <w:b/>
                <w:szCs w:val="21"/>
              </w:rPr>
            </w:pPr>
            <w:r w:rsidRPr="007A0C07">
              <w:rPr>
                <w:rFonts w:ascii="ＭＳ 明朝" w:hAnsi="ＭＳ 明朝" w:cs="ＭＳ明朝" w:hint="eastAsia"/>
                <w:kern w:val="0"/>
                <w:sz w:val="18"/>
                <w:szCs w:val="20"/>
              </w:rPr>
              <w:t>（該当するものを選択して○を付してください（複数指定可）。）</w:t>
            </w:r>
          </w:p>
        </w:tc>
        <w:tc>
          <w:tcPr>
            <w:tcW w:w="444" w:type="dxa"/>
            <w:tcBorders>
              <w:bottom w:val="single" w:sz="4" w:space="0" w:color="auto"/>
            </w:tcBorders>
            <w:shd w:val="clear" w:color="auto" w:fill="auto"/>
            <w:vAlign w:val="center"/>
          </w:tcPr>
          <w:p w:rsidR="00A95A15" w:rsidRPr="00E720A8" w:rsidRDefault="00A95A15" w:rsidP="005A1E21">
            <w:pPr>
              <w:rPr>
                <w:rFonts w:ascii="ＭＳ 明朝" w:hAnsi="ＭＳ 明朝"/>
                <w:szCs w:val="21"/>
              </w:rPr>
            </w:pPr>
          </w:p>
        </w:tc>
        <w:tc>
          <w:tcPr>
            <w:tcW w:w="7051" w:type="dxa"/>
            <w:gridSpan w:val="10"/>
            <w:tcBorders>
              <w:bottom w:val="single" w:sz="4" w:space="0" w:color="auto"/>
            </w:tcBorders>
            <w:shd w:val="clear" w:color="auto" w:fill="auto"/>
            <w:vAlign w:val="center"/>
          </w:tcPr>
          <w:p w:rsidR="00C51AC5" w:rsidRPr="00E720A8" w:rsidRDefault="00C51AC5" w:rsidP="005A1E21">
            <w:pPr>
              <w:rPr>
                <w:b/>
                <w:szCs w:val="21"/>
              </w:rPr>
            </w:pPr>
            <w:r w:rsidRPr="00E720A8">
              <w:rPr>
                <w:rFonts w:hint="eastAsia"/>
                <w:szCs w:val="21"/>
              </w:rPr>
              <w:t>新株予約権付社債権者に対し、優待制度の実施その他振替新株予約権付社債の新株予約権付社債権者共通の利益のためにする行為をするため</w:t>
            </w:r>
          </w:p>
        </w:tc>
      </w:tr>
      <w:tr w:rsidR="00C51AC5" w:rsidRPr="00E720A8" w:rsidTr="00E720A8">
        <w:trPr>
          <w:trHeight w:val="180"/>
        </w:trPr>
        <w:tc>
          <w:tcPr>
            <w:tcW w:w="2191" w:type="dxa"/>
            <w:vMerge/>
            <w:shd w:val="clear" w:color="auto" w:fill="auto"/>
            <w:vAlign w:val="center"/>
          </w:tcPr>
          <w:p w:rsidR="00C51AC5" w:rsidRPr="00E720A8" w:rsidRDefault="00C51AC5" w:rsidP="00E720A8">
            <w:pPr>
              <w:jc w:val="center"/>
              <w:rPr>
                <w:b/>
                <w:szCs w:val="21"/>
              </w:rPr>
            </w:pPr>
          </w:p>
        </w:tc>
        <w:tc>
          <w:tcPr>
            <w:tcW w:w="444" w:type="dxa"/>
            <w:shd w:val="clear" w:color="auto" w:fill="auto"/>
            <w:vAlign w:val="center"/>
          </w:tcPr>
          <w:p w:rsidR="00C51AC5" w:rsidRPr="00E720A8" w:rsidRDefault="00C51AC5" w:rsidP="005A1E21">
            <w:pPr>
              <w:rPr>
                <w:rFonts w:ascii="ＭＳ 明朝" w:hAnsi="ＭＳ 明朝"/>
                <w:szCs w:val="21"/>
              </w:rPr>
            </w:pPr>
          </w:p>
        </w:tc>
        <w:tc>
          <w:tcPr>
            <w:tcW w:w="7051" w:type="dxa"/>
            <w:gridSpan w:val="10"/>
            <w:shd w:val="clear" w:color="auto" w:fill="auto"/>
            <w:vAlign w:val="center"/>
          </w:tcPr>
          <w:p w:rsidR="00C51AC5" w:rsidRPr="00E720A8" w:rsidRDefault="00C51AC5" w:rsidP="005A1E21">
            <w:pPr>
              <w:rPr>
                <w:b/>
                <w:szCs w:val="21"/>
              </w:rPr>
            </w:pPr>
            <w:r w:rsidRPr="00E720A8">
              <w:rPr>
                <w:rFonts w:hint="eastAsia"/>
                <w:szCs w:val="21"/>
              </w:rPr>
              <w:t>新株予約権の目的である株式の上場廃止、免許取消しその他発行者、株主、新株予約権者又は新株予約権付社債権者に損害をもたらすおそれのある事態が生ずるのを避けるため</w:t>
            </w:r>
          </w:p>
        </w:tc>
      </w:tr>
      <w:tr w:rsidR="00C51AC5" w:rsidRPr="00E720A8" w:rsidTr="00E720A8">
        <w:trPr>
          <w:trHeight w:val="180"/>
        </w:trPr>
        <w:tc>
          <w:tcPr>
            <w:tcW w:w="2191" w:type="dxa"/>
            <w:vMerge/>
            <w:shd w:val="clear" w:color="auto" w:fill="auto"/>
            <w:vAlign w:val="center"/>
          </w:tcPr>
          <w:p w:rsidR="00C51AC5" w:rsidRPr="00E720A8" w:rsidRDefault="00C51AC5" w:rsidP="00E720A8">
            <w:pPr>
              <w:jc w:val="center"/>
              <w:rPr>
                <w:b/>
                <w:szCs w:val="21"/>
              </w:rPr>
            </w:pPr>
          </w:p>
        </w:tc>
        <w:tc>
          <w:tcPr>
            <w:tcW w:w="444" w:type="dxa"/>
            <w:shd w:val="clear" w:color="auto" w:fill="auto"/>
            <w:vAlign w:val="center"/>
          </w:tcPr>
          <w:p w:rsidR="00C51AC5" w:rsidRPr="00E720A8" w:rsidRDefault="00C51AC5" w:rsidP="005A1E21">
            <w:pPr>
              <w:rPr>
                <w:rFonts w:ascii="ＭＳ 明朝" w:hAnsi="ＭＳ 明朝"/>
                <w:szCs w:val="21"/>
              </w:rPr>
            </w:pPr>
          </w:p>
        </w:tc>
        <w:tc>
          <w:tcPr>
            <w:tcW w:w="7051" w:type="dxa"/>
            <w:gridSpan w:val="10"/>
            <w:shd w:val="clear" w:color="auto" w:fill="auto"/>
            <w:vAlign w:val="center"/>
          </w:tcPr>
          <w:p w:rsidR="00C51AC5" w:rsidRPr="00E720A8" w:rsidRDefault="00C51AC5" w:rsidP="005A1E21">
            <w:pPr>
              <w:rPr>
                <w:b/>
                <w:szCs w:val="21"/>
              </w:rPr>
            </w:pPr>
            <w:r w:rsidRPr="00E720A8">
              <w:rPr>
                <w:rFonts w:hint="eastAsia"/>
                <w:szCs w:val="21"/>
              </w:rPr>
              <w:t>新株予約権付社債の発行要項において定められた事由が生じたため</w:t>
            </w:r>
          </w:p>
        </w:tc>
      </w:tr>
    </w:tbl>
    <w:tbl>
      <w:tblPr>
        <w:tblStyle w:val="a3"/>
        <w:tblW w:w="9683" w:type="dxa"/>
        <w:tblBorders>
          <w:top w:val="single" w:sz="2" w:space="0" w:color="FFFFFF" w:themeColor="background1"/>
        </w:tblBorders>
        <w:tblLook w:val="04A0" w:firstRow="1" w:lastRow="0" w:firstColumn="1" w:lastColumn="0" w:noHBand="0" w:noVBand="1"/>
      </w:tblPr>
      <w:tblGrid>
        <w:gridCol w:w="2237"/>
        <w:gridCol w:w="425"/>
        <w:gridCol w:w="3298"/>
        <w:gridCol w:w="425"/>
        <w:gridCol w:w="3298"/>
      </w:tblGrid>
      <w:tr w:rsidR="009B1AD3" w:rsidTr="007A0C07">
        <w:trPr>
          <w:trHeight w:val="552"/>
        </w:trPr>
        <w:tc>
          <w:tcPr>
            <w:tcW w:w="9683" w:type="dxa"/>
            <w:gridSpan w:val="5"/>
          </w:tcPr>
          <w:p w:rsidR="009B1AD3" w:rsidRDefault="009B1AD3" w:rsidP="005B3532">
            <w:pPr>
              <w:snapToGrid w:val="0"/>
              <w:spacing w:line="0" w:lineRule="atLeast"/>
              <w:rPr>
                <w:szCs w:val="21"/>
              </w:rPr>
            </w:pPr>
            <w:r>
              <w:rPr>
                <w:rFonts w:hint="eastAsia"/>
                <w:szCs w:val="21"/>
              </w:rPr>
              <w:t>振替</w:t>
            </w:r>
            <w:r w:rsidRPr="00EE0C4C">
              <w:rPr>
                <w:rFonts w:hint="eastAsia"/>
                <w:szCs w:val="21"/>
              </w:rPr>
              <w:t>新株予約権付</w:t>
            </w:r>
            <w:r>
              <w:rPr>
                <w:rFonts w:hint="eastAsia"/>
                <w:szCs w:val="21"/>
              </w:rPr>
              <w:t>社債に係る</w:t>
            </w:r>
            <w:r w:rsidRPr="00EE0C4C">
              <w:rPr>
                <w:rFonts w:hint="eastAsia"/>
                <w:szCs w:val="21"/>
              </w:rPr>
              <w:t>社債権者集会の招集のために総新株予約権付社債権者通知請求を行う場合には、以下の事項を記載してください。</w:t>
            </w:r>
          </w:p>
        </w:tc>
      </w:tr>
      <w:tr w:rsidR="009B1AD3" w:rsidTr="007A0C07">
        <w:trPr>
          <w:trHeight w:val="1535"/>
        </w:trPr>
        <w:tc>
          <w:tcPr>
            <w:tcW w:w="2237" w:type="dxa"/>
            <w:vAlign w:val="center"/>
          </w:tcPr>
          <w:p w:rsidR="009B1AD3" w:rsidRPr="007A0C07" w:rsidRDefault="009B1AD3" w:rsidP="007A0C07">
            <w:pPr>
              <w:snapToGrid w:val="0"/>
              <w:spacing w:line="0" w:lineRule="atLeast"/>
              <w:jc w:val="left"/>
              <w:rPr>
                <w:sz w:val="20"/>
                <w:szCs w:val="21"/>
              </w:rPr>
            </w:pPr>
            <w:r w:rsidRPr="007A0C07">
              <w:rPr>
                <w:rFonts w:hint="eastAsia"/>
                <w:sz w:val="20"/>
                <w:szCs w:val="21"/>
              </w:rPr>
              <w:t>「社債権者集会の開催事務の効率化ガイドライン（標準モデル）」の利用の有無</w:t>
            </w:r>
          </w:p>
          <w:p w:rsidR="009B1AD3" w:rsidRDefault="009B1AD3" w:rsidP="007A0C07">
            <w:pPr>
              <w:snapToGrid w:val="0"/>
              <w:spacing w:line="0" w:lineRule="atLeast"/>
              <w:jc w:val="left"/>
              <w:rPr>
                <w:szCs w:val="21"/>
              </w:rPr>
            </w:pPr>
            <w:r w:rsidRPr="007A0C07">
              <w:rPr>
                <w:rFonts w:ascii="ＭＳ 明朝" w:hAnsi="ＭＳ 明朝" w:cs="ＭＳ明朝" w:hint="eastAsia"/>
                <w:kern w:val="0"/>
                <w:sz w:val="18"/>
                <w:szCs w:val="20"/>
              </w:rPr>
              <w:t>（該当するものを選択して○を付してください。）</w:t>
            </w:r>
          </w:p>
        </w:tc>
        <w:tc>
          <w:tcPr>
            <w:tcW w:w="425" w:type="dxa"/>
            <w:vAlign w:val="center"/>
          </w:tcPr>
          <w:p w:rsidR="009B1AD3" w:rsidRPr="004F7805" w:rsidRDefault="009B1AD3" w:rsidP="007A0C07">
            <w:pPr>
              <w:snapToGrid w:val="0"/>
              <w:spacing w:line="0" w:lineRule="atLeast"/>
              <w:jc w:val="center"/>
              <w:rPr>
                <w:szCs w:val="21"/>
              </w:rPr>
            </w:pPr>
          </w:p>
        </w:tc>
        <w:tc>
          <w:tcPr>
            <w:tcW w:w="3298" w:type="dxa"/>
            <w:vAlign w:val="center"/>
          </w:tcPr>
          <w:p w:rsidR="009B1AD3" w:rsidRDefault="009B1AD3" w:rsidP="007A0C07">
            <w:pPr>
              <w:snapToGrid w:val="0"/>
              <w:spacing w:line="0" w:lineRule="atLeast"/>
              <w:jc w:val="center"/>
              <w:rPr>
                <w:szCs w:val="21"/>
              </w:rPr>
            </w:pPr>
            <w:r>
              <w:rPr>
                <w:rFonts w:hint="eastAsia"/>
                <w:szCs w:val="21"/>
              </w:rPr>
              <w:t>有</w:t>
            </w:r>
          </w:p>
        </w:tc>
        <w:tc>
          <w:tcPr>
            <w:tcW w:w="425" w:type="dxa"/>
            <w:vAlign w:val="center"/>
          </w:tcPr>
          <w:p w:rsidR="009B1AD3" w:rsidRPr="004F7805" w:rsidRDefault="009B1AD3" w:rsidP="007A0C07">
            <w:pPr>
              <w:snapToGrid w:val="0"/>
              <w:spacing w:line="0" w:lineRule="atLeast"/>
              <w:jc w:val="center"/>
              <w:rPr>
                <w:szCs w:val="21"/>
              </w:rPr>
            </w:pPr>
          </w:p>
        </w:tc>
        <w:tc>
          <w:tcPr>
            <w:tcW w:w="3298" w:type="dxa"/>
            <w:vAlign w:val="center"/>
          </w:tcPr>
          <w:p w:rsidR="009B1AD3" w:rsidRDefault="009B1AD3" w:rsidP="007A0C07">
            <w:pPr>
              <w:snapToGrid w:val="0"/>
              <w:spacing w:line="0" w:lineRule="atLeast"/>
              <w:jc w:val="center"/>
              <w:rPr>
                <w:szCs w:val="21"/>
              </w:rPr>
            </w:pPr>
            <w:r>
              <w:rPr>
                <w:rFonts w:hint="eastAsia"/>
                <w:szCs w:val="21"/>
              </w:rPr>
              <w:t>無</w:t>
            </w:r>
          </w:p>
        </w:tc>
      </w:tr>
    </w:tbl>
    <w:p w:rsidR="00A95A15" w:rsidRPr="00F94207" w:rsidRDefault="00A95A15" w:rsidP="005B3532">
      <w:pPr>
        <w:snapToGrid w:val="0"/>
        <w:spacing w:line="0" w:lineRule="atLeast"/>
        <w:rPr>
          <w:szCs w:val="21"/>
        </w:rPr>
      </w:pPr>
    </w:p>
    <w:p w:rsidR="00EB72CC" w:rsidRDefault="00EB72CC" w:rsidP="005B3532">
      <w:pPr>
        <w:snapToGrid w:val="0"/>
        <w:spacing w:line="0" w:lineRule="atLeast"/>
      </w:pPr>
      <w:r>
        <w:rPr>
          <w:rFonts w:hint="eastAsia"/>
        </w:rPr>
        <w:t>２．正当な理由が認められない場合</w:t>
      </w:r>
    </w:p>
    <w:p w:rsidR="00EB72CC" w:rsidRPr="00EB72CC" w:rsidRDefault="00EB72CC" w:rsidP="007A0C07">
      <w:pPr>
        <w:snapToGrid w:val="0"/>
        <w:spacing w:line="0" w:lineRule="atLeast"/>
        <w:ind w:leftChars="100" w:left="210"/>
        <w:rPr>
          <w:szCs w:val="21"/>
        </w:rPr>
      </w:pPr>
      <w:r w:rsidRPr="00EB72CC">
        <w:rPr>
          <w:rFonts w:hint="eastAsia"/>
          <w:szCs w:val="21"/>
        </w:rPr>
        <w:t>（１）人の生命、身体、財産を害する目的を有するとき</w:t>
      </w:r>
      <w:r>
        <w:rPr>
          <w:rFonts w:hint="eastAsia"/>
          <w:szCs w:val="21"/>
        </w:rPr>
        <w:t>。</w:t>
      </w:r>
    </w:p>
    <w:p w:rsidR="00EB72CC" w:rsidRPr="00EB72CC" w:rsidRDefault="00EB72CC" w:rsidP="007A0C07">
      <w:pPr>
        <w:snapToGrid w:val="0"/>
        <w:spacing w:line="0" w:lineRule="atLeast"/>
        <w:ind w:leftChars="100" w:left="210"/>
        <w:rPr>
          <w:szCs w:val="21"/>
        </w:rPr>
      </w:pPr>
      <w:r w:rsidRPr="00EB72CC">
        <w:rPr>
          <w:rFonts w:hint="eastAsia"/>
          <w:szCs w:val="21"/>
        </w:rPr>
        <w:t>（２）犯罪目的を有するとき。</w:t>
      </w:r>
    </w:p>
    <w:p w:rsidR="00EB72CC" w:rsidRPr="00EB72CC" w:rsidRDefault="00EB72CC" w:rsidP="007A0C07">
      <w:pPr>
        <w:snapToGrid w:val="0"/>
        <w:spacing w:line="0" w:lineRule="atLeast"/>
        <w:ind w:leftChars="100" w:left="210"/>
        <w:rPr>
          <w:szCs w:val="21"/>
        </w:rPr>
      </w:pPr>
      <w:r w:rsidRPr="00EB72CC">
        <w:rPr>
          <w:rFonts w:hint="eastAsia"/>
          <w:szCs w:val="21"/>
        </w:rPr>
        <w:t>（３）公序良俗に反するとき。</w:t>
      </w:r>
    </w:p>
    <w:p w:rsidR="00EB72CC" w:rsidRPr="00EB72CC" w:rsidRDefault="00EB72CC" w:rsidP="007A0C07">
      <w:pPr>
        <w:snapToGrid w:val="0"/>
        <w:spacing w:line="0" w:lineRule="atLeast"/>
        <w:ind w:leftChars="100" w:left="210"/>
        <w:rPr>
          <w:szCs w:val="21"/>
        </w:rPr>
      </w:pPr>
      <w:r w:rsidRPr="00EB72CC">
        <w:rPr>
          <w:rFonts w:hint="eastAsia"/>
          <w:szCs w:val="21"/>
        </w:rPr>
        <w:t>（４）第三者への漏えいを目的とするとき。</w:t>
      </w:r>
    </w:p>
    <w:p w:rsidR="00EB72CC" w:rsidRPr="00EB72CC" w:rsidRDefault="00EB72CC" w:rsidP="007A0C07">
      <w:pPr>
        <w:snapToGrid w:val="0"/>
        <w:spacing w:line="0" w:lineRule="atLeast"/>
        <w:ind w:leftChars="100" w:left="210"/>
        <w:rPr>
          <w:szCs w:val="21"/>
        </w:rPr>
      </w:pPr>
      <w:r w:rsidRPr="00EB72CC">
        <w:rPr>
          <w:rFonts w:hint="eastAsia"/>
          <w:szCs w:val="21"/>
        </w:rPr>
        <w:t>（５）</w:t>
      </w:r>
      <w:r w:rsidR="00D87B60">
        <w:rPr>
          <w:rFonts w:ascii="ＭＳ 明朝" w:hAnsi="ＭＳ 明朝" w:cs="ＭＳ明朝" w:hint="eastAsia"/>
          <w:kern w:val="0"/>
          <w:szCs w:val="21"/>
        </w:rPr>
        <w:t>新株予約権付社債権者</w:t>
      </w:r>
      <w:r w:rsidRPr="00EB72CC">
        <w:rPr>
          <w:rFonts w:hint="eastAsia"/>
          <w:szCs w:val="21"/>
        </w:rPr>
        <w:t>に対する営業行為を行う目的であるとき。</w:t>
      </w:r>
    </w:p>
    <w:p w:rsidR="00EB72CC" w:rsidRPr="00EB72CC" w:rsidRDefault="00EB72CC" w:rsidP="007A0C07">
      <w:pPr>
        <w:snapToGrid w:val="0"/>
        <w:spacing w:line="0" w:lineRule="atLeast"/>
        <w:ind w:leftChars="100" w:left="210"/>
        <w:rPr>
          <w:szCs w:val="21"/>
        </w:rPr>
      </w:pPr>
      <w:r w:rsidRPr="00EB72CC">
        <w:rPr>
          <w:rFonts w:hint="eastAsia"/>
          <w:szCs w:val="21"/>
        </w:rPr>
        <w:t>（６）発行者の役職員の個人的目的その他発行者の事業と無関係の目的であるとき。</w:t>
      </w:r>
    </w:p>
    <w:p w:rsidR="00FF0644" w:rsidRPr="006F5065" w:rsidRDefault="006F5065" w:rsidP="005B3532">
      <w:pPr>
        <w:snapToGrid w:val="0"/>
        <w:spacing w:line="0" w:lineRule="atLeast"/>
        <w:jc w:val="right"/>
        <w:rPr>
          <w:szCs w:val="21"/>
        </w:rPr>
      </w:pPr>
      <w:r w:rsidRPr="00E14427">
        <w:rPr>
          <w:rFonts w:hint="eastAsia"/>
          <w:spacing w:val="105"/>
          <w:kern w:val="0"/>
          <w:szCs w:val="21"/>
          <w:fitText w:val="630" w:id="-1506515200"/>
        </w:rPr>
        <w:t>以</w:t>
      </w:r>
      <w:r w:rsidRPr="00E14427">
        <w:rPr>
          <w:rFonts w:hint="eastAsia"/>
          <w:kern w:val="0"/>
          <w:szCs w:val="21"/>
          <w:fitText w:val="630" w:id="-1506515200"/>
        </w:rPr>
        <w:t>上</w:t>
      </w:r>
    </w:p>
    <w:p w:rsidR="00A95A15" w:rsidRDefault="00A95A15" w:rsidP="004F7805">
      <w:pPr>
        <w:pStyle w:val="a5"/>
        <w:snapToGrid w:val="0"/>
        <w:spacing w:line="0" w:lineRule="atLeast"/>
        <w:ind w:rightChars="-79" w:right="-166"/>
        <w:rPr>
          <w:szCs w:val="21"/>
        </w:rPr>
      </w:pPr>
    </w:p>
    <w:p w:rsidR="00FF0644" w:rsidRDefault="006A501E" w:rsidP="007A0C07">
      <w:pPr>
        <w:pStyle w:val="a5"/>
        <w:snapToGrid w:val="0"/>
        <w:spacing w:line="0" w:lineRule="atLeast"/>
        <w:ind w:rightChars="-79" w:right="-166"/>
        <w:jc w:val="center"/>
        <w:rPr>
          <w:szCs w:val="21"/>
        </w:rPr>
      </w:pPr>
      <w:r>
        <w:rPr>
          <w:szCs w:val="21"/>
        </w:rPr>
        <w:t>-----</w:t>
      </w:r>
      <w:r w:rsidR="00FF0644">
        <w:rPr>
          <w:rFonts w:hint="eastAsia"/>
          <w:szCs w:val="21"/>
        </w:rPr>
        <w:t>------------------------------------------------------------------------------------------------------------------------------------</w:t>
      </w:r>
    </w:p>
    <w:p w:rsidR="00FF0644" w:rsidRDefault="00FF0644" w:rsidP="005B3532">
      <w:pPr>
        <w:pStyle w:val="a5"/>
        <w:snapToGrid w:val="0"/>
        <w:spacing w:line="0" w:lineRule="atLeast"/>
        <w:ind w:leftChars="-199" w:left="-32" w:rightChars="-79" w:right="-166" w:hangingChars="227" w:hanging="386"/>
        <w:jc w:val="both"/>
        <w:rPr>
          <w:sz w:val="17"/>
          <w:szCs w:val="17"/>
        </w:rPr>
      </w:pPr>
      <w:r w:rsidRPr="00EB61C5">
        <w:rPr>
          <w:rFonts w:hint="eastAsia"/>
          <w:sz w:val="17"/>
          <w:szCs w:val="17"/>
        </w:rPr>
        <w:t>（</w:t>
      </w:r>
      <w:r>
        <w:rPr>
          <w:rFonts w:hint="eastAsia"/>
          <w:sz w:val="17"/>
          <w:szCs w:val="17"/>
        </w:rPr>
        <w:t>記載上の</w:t>
      </w:r>
      <w:r w:rsidRPr="00EB61C5">
        <w:rPr>
          <w:rFonts w:hint="eastAsia"/>
          <w:sz w:val="17"/>
          <w:szCs w:val="17"/>
        </w:rPr>
        <w:t>注意）</w:t>
      </w:r>
    </w:p>
    <w:p w:rsidR="00A95A15" w:rsidRDefault="00FB0295" w:rsidP="00A95A15">
      <w:pPr>
        <w:pStyle w:val="a5"/>
        <w:snapToGrid w:val="0"/>
        <w:spacing w:line="0" w:lineRule="atLeast"/>
        <w:ind w:leftChars="-150" w:left="-14" w:rightChars="-150" w:right="-315" w:hangingChars="177" w:hanging="301"/>
        <w:jc w:val="left"/>
        <w:rPr>
          <w:rFonts w:ascii="ＭＳ 明朝" w:hAnsi="ＭＳ 明朝" w:cs="ＭＳ明朝"/>
          <w:kern w:val="0"/>
          <w:sz w:val="17"/>
          <w:szCs w:val="17"/>
        </w:rPr>
      </w:pPr>
      <w:bookmarkStart w:id="2" w:name="OLE_LINK5"/>
      <w:bookmarkStart w:id="3" w:name="OLE_LINK6"/>
      <w:bookmarkStart w:id="4" w:name="OLE_LINK3"/>
      <w:bookmarkEnd w:id="0"/>
      <w:r w:rsidRPr="000A7AFE">
        <w:rPr>
          <w:rFonts w:hint="eastAsia"/>
          <w:sz w:val="17"/>
          <w:szCs w:val="17"/>
        </w:rPr>
        <w:t>本</w:t>
      </w:r>
      <w:r w:rsidR="00D06A4F">
        <w:rPr>
          <w:rFonts w:hint="eastAsia"/>
          <w:sz w:val="17"/>
          <w:szCs w:val="17"/>
        </w:rPr>
        <w:t>請求</w:t>
      </w:r>
      <w:r w:rsidR="00D06A4F" w:rsidRPr="00D06A4F">
        <w:rPr>
          <w:rFonts w:hint="eastAsia"/>
          <w:sz w:val="17"/>
          <w:szCs w:val="17"/>
        </w:rPr>
        <w:t>書の提出は</w:t>
      </w:r>
      <w:r w:rsidR="00D06A4F" w:rsidRPr="00F452BB">
        <w:rPr>
          <w:rFonts w:hint="eastAsia"/>
          <w:sz w:val="17"/>
          <w:szCs w:val="17"/>
        </w:rPr>
        <w:t>、</w:t>
      </w:r>
      <w:r w:rsidR="00A95A15" w:rsidRPr="00A95A15">
        <w:rPr>
          <w:rFonts w:ascii="ＭＳ 明朝" w:hAnsi="ＭＳ 明朝" w:cs="ＭＳ明朝" w:hint="eastAsia"/>
          <w:kern w:val="0"/>
          <w:sz w:val="17"/>
          <w:szCs w:val="17"/>
        </w:rPr>
        <w:t>新株予約権付社債権者確定日（新株予約権付社債権者確定日が非営業日の場合は、実質上の新株予約権付社債権</w:t>
      </w:r>
    </w:p>
    <w:p w:rsidR="00D06A4F" w:rsidRPr="00D06A4F" w:rsidRDefault="00A95A15" w:rsidP="00A95A15">
      <w:pPr>
        <w:pStyle w:val="a5"/>
        <w:snapToGrid w:val="0"/>
        <w:spacing w:line="0" w:lineRule="atLeast"/>
        <w:ind w:leftChars="-150" w:left="-14" w:rightChars="-150" w:right="-315" w:hangingChars="177" w:hanging="301"/>
        <w:jc w:val="left"/>
        <w:rPr>
          <w:kern w:val="0"/>
        </w:rPr>
      </w:pPr>
      <w:r w:rsidRPr="00A95A15">
        <w:rPr>
          <w:rFonts w:ascii="ＭＳ 明朝" w:hAnsi="ＭＳ 明朝" w:cs="ＭＳ明朝" w:hint="eastAsia"/>
          <w:kern w:val="0"/>
          <w:sz w:val="17"/>
          <w:szCs w:val="17"/>
        </w:rPr>
        <w:t>者確定日）の前営業日から起算して7営業日前の日の16時まで</w:t>
      </w:r>
      <w:r w:rsidR="00D06A4F" w:rsidRPr="00D06A4F">
        <w:rPr>
          <w:rFonts w:hint="eastAsia"/>
          <w:sz w:val="17"/>
          <w:szCs w:val="17"/>
        </w:rPr>
        <w:t>に行ってください</w:t>
      </w:r>
      <w:bookmarkEnd w:id="1"/>
      <w:bookmarkEnd w:id="2"/>
      <w:bookmarkEnd w:id="3"/>
      <w:bookmarkEnd w:id="4"/>
      <w:r w:rsidR="00D06A4F">
        <w:rPr>
          <w:rFonts w:hint="eastAsia"/>
          <w:sz w:val="17"/>
          <w:szCs w:val="17"/>
        </w:rPr>
        <w:t>。</w:t>
      </w:r>
    </w:p>
    <w:sectPr w:rsidR="00D06A4F" w:rsidRPr="00D06A4F" w:rsidSect="007A0C0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134" w:bottom="567" w:left="1134" w:header="567" w:footer="567"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97" w:rsidRDefault="003C1097">
      <w:r>
        <w:separator/>
      </w:r>
    </w:p>
  </w:endnote>
  <w:endnote w:type="continuationSeparator" w:id="0">
    <w:p w:rsidR="003C1097" w:rsidRDefault="003C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0F" w:rsidRDefault="007421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97" w:rsidRDefault="003C1097" w:rsidP="007A0C07">
    <w:pPr>
      <w:pStyle w:val="a8"/>
      <w:numPr>
        <w:ilvl w:val="0"/>
        <w:numId w:val="8"/>
      </w:numPr>
      <w:tabs>
        <w:tab w:val="clear" w:pos="4252"/>
      </w:tabs>
      <w:ind w:leftChars="-202" w:left="-142" w:rightChars="679" w:right="1426" w:hanging="282"/>
      <w:rPr>
        <w:sz w:val="16"/>
        <w:szCs w:val="16"/>
      </w:rPr>
    </w:pPr>
    <w:r>
      <w:rPr>
        <w:noProof/>
        <w:sz w:val="16"/>
        <w:szCs w:val="16"/>
      </w:rPr>
      <mc:AlternateContent>
        <mc:Choice Requires="wps">
          <w:drawing>
            <wp:anchor distT="0" distB="0" distL="114300" distR="114300" simplePos="0" relativeHeight="251661824" behindDoc="0" locked="0" layoutInCell="1" allowOverlap="1">
              <wp:simplePos x="0" y="0"/>
              <wp:positionH relativeFrom="column">
                <wp:posOffset>5190490</wp:posOffset>
              </wp:positionH>
              <wp:positionV relativeFrom="paragraph">
                <wp:posOffset>-4445</wp:posOffset>
              </wp:positionV>
              <wp:extent cx="1094740" cy="619760"/>
              <wp:effectExtent l="0" t="0" r="127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3C1097" w:rsidRPr="00E720A8" w:rsidTr="00E720A8">
                            <w:trPr>
                              <w:trHeight w:val="82"/>
                              <w:jc w:val="center"/>
                            </w:trPr>
                            <w:tc>
                              <w:tcPr>
                                <w:tcW w:w="1564" w:type="dxa"/>
                                <w:gridSpan w:val="2"/>
                                <w:shd w:val="clear" w:color="auto" w:fill="auto"/>
                                <w:vAlign w:val="center"/>
                              </w:tcPr>
                              <w:p w:rsidR="003C1097" w:rsidRPr="00E720A8" w:rsidRDefault="003C1097" w:rsidP="00E720A8">
                                <w:pPr>
                                  <w:pStyle w:val="a8"/>
                                  <w:suppressOverlap/>
                                  <w:jc w:val="center"/>
                                  <w:rPr>
                                    <w:sz w:val="16"/>
                                    <w:szCs w:val="16"/>
                                  </w:rPr>
                                </w:pPr>
                                <w:r w:rsidRPr="00E720A8">
                                  <w:rPr>
                                    <w:rFonts w:hint="eastAsia"/>
                                    <w:sz w:val="16"/>
                                    <w:szCs w:val="16"/>
                                  </w:rPr>
                                  <w:t>機構使用欄</w:t>
                                </w:r>
                              </w:p>
                            </w:tc>
                          </w:tr>
                          <w:tr w:rsidR="003C1097" w:rsidRPr="00E720A8" w:rsidTr="00E720A8">
                            <w:trPr>
                              <w:trHeight w:val="669"/>
                              <w:jc w:val="center"/>
                            </w:trPr>
                            <w:tc>
                              <w:tcPr>
                                <w:tcW w:w="814" w:type="dxa"/>
                                <w:shd w:val="clear" w:color="auto" w:fill="auto"/>
                              </w:tcPr>
                              <w:p w:rsidR="003C1097" w:rsidRPr="00E720A8" w:rsidRDefault="003C1097" w:rsidP="00E720A8">
                                <w:pPr>
                                  <w:pStyle w:val="a8"/>
                                  <w:suppressOverlap/>
                                  <w:rPr>
                                    <w:sz w:val="16"/>
                                    <w:szCs w:val="16"/>
                                  </w:rPr>
                                </w:pPr>
                              </w:p>
                            </w:tc>
                            <w:tc>
                              <w:tcPr>
                                <w:tcW w:w="750" w:type="dxa"/>
                                <w:shd w:val="clear" w:color="auto" w:fill="auto"/>
                              </w:tcPr>
                              <w:p w:rsidR="003C1097" w:rsidRPr="00E720A8" w:rsidRDefault="003C1097" w:rsidP="00E720A8">
                                <w:pPr>
                                  <w:pStyle w:val="a8"/>
                                  <w:suppressOverlap/>
                                  <w:rPr>
                                    <w:sz w:val="16"/>
                                    <w:szCs w:val="16"/>
                                  </w:rPr>
                                </w:pPr>
                              </w:p>
                            </w:tc>
                          </w:tr>
                        </w:tbl>
                        <w:p w:rsidR="003C1097" w:rsidRDefault="003C10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08.7pt;margin-top:-.35pt;width:86.2pt;height:4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o4tgIAALg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3C1097" w:rsidRPr="00E720A8" w:rsidTr="00E720A8">
                      <w:trPr>
                        <w:trHeight w:val="82"/>
                        <w:jc w:val="center"/>
                      </w:trPr>
                      <w:tc>
                        <w:tcPr>
                          <w:tcW w:w="1564" w:type="dxa"/>
                          <w:gridSpan w:val="2"/>
                          <w:shd w:val="clear" w:color="auto" w:fill="auto"/>
                          <w:vAlign w:val="center"/>
                        </w:tcPr>
                        <w:p w:rsidR="003C1097" w:rsidRPr="00E720A8" w:rsidRDefault="003C1097" w:rsidP="00E720A8">
                          <w:pPr>
                            <w:pStyle w:val="a8"/>
                            <w:suppressOverlap/>
                            <w:jc w:val="center"/>
                            <w:rPr>
                              <w:sz w:val="16"/>
                              <w:szCs w:val="16"/>
                            </w:rPr>
                          </w:pPr>
                          <w:r w:rsidRPr="00E720A8">
                            <w:rPr>
                              <w:rFonts w:hint="eastAsia"/>
                              <w:sz w:val="16"/>
                              <w:szCs w:val="16"/>
                            </w:rPr>
                            <w:t>機構使用欄</w:t>
                          </w:r>
                        </w:p>
                      </w:tc>
                    </w:tr>
                    <w:tr w:rsidR="003C1097" w:rsidRPr="00E720A8" w:rsidTr="00E720A8">
                      <w:trPr>
                        <w:trHeight w:val="669"/>
                        <w:jc w:val="center"/>
                      </w:trPr>
                      <w:tc>
                        <w:tcPr>
                          <w:tcW w:w="814" w:type="dxa"/>
                          <w:shd w:val="clear" w:color="auto" w:fill="auto"/>
                        </w:tcPr>
                        <w:p w:rsidR="003C1097" w:rsidRPr="00E720A8" w:rsidRDefault="003C1097" w:rsidP="00E720A8">
                          <w:pPr>
                            <w:pStyle w:val="a8"/>
                            <w:suppressOverlap/>
                            <w:rPr>
                              <w:sz w:val="16"/>
                              <w:szCs w:val="16"/>
                            </w:rPr>
                          </w:pPr>
                        </w:p>
                      </w:tc>
                      <w:tc>
                        <w:tcPr>
                          <w:tcW w:w="750" w:type="dxa"/>
                          <w:shd w:val="clear" w:color="auto" w:fill="auto"/>
                        </w:tcPr>
                        <w:p w:rsidR="003C1097" w:rsidRPr="00E720A8" w:rsidRDefault="003C1097" w:rsidP="00E720A8">
                          <w:pPr>
                            <w:pStyle w:val="a8"/>
                            <w:suppressOverlap/>
                            <w:rPr>
                              <w:sz w:val="16"/>
                              <w:szCs w:val="16"/>
                            </w:rPr>
                          </w:pPr>
                        </w:p>
                      </w:tc>
                    </w:tr>
                  </w:tbl>
                  <w:p w:rsidR="003C1097" w:rsidRDefault="003C1097"/>
                </w:txbxContent>
              </v:textbox>
            </v:shape>
          </w:pict>
        </mc:Fallback>
      </mc:AlternateContent>
    </w:r>
    <w:r>
      <w:rPr>
        <w:rFonts w:hint="eastAsia"/>
        <w:sz w:val="16"/>
        <w:szCs w:val="16"/>
      </w:rPr>
      <w:t>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6A501E" w:rsidRDefault="006A501E" w:rsidP="007A0C07">
    <w:pPr>
      <w:pStyle w:val="a8"/>
      <w:numPr>
        <w:ilvl w:val="0"/>
        <w:numId w:val="8"/>
      </w:numPr>
      <w:tabs>
        <w:tab w:val="clear" w:pos="4252"/>
      </w:tabs>
      <w:ind w:leftChars="-200" w:left="-137" w:rightChars="679" w:right="1426" w:hanging="283"/>
    </w:pPr>
    <w:r>
      <w:rPr>
        <w:rFonts w:hint="eastAsia"/>
        <w:sz w:val="16"/>
        <w:szCs w:val="16"/>
      </w:rPr>
      <w:t>機構の取り扱う個人情報、当機構の個人情報保護方針など当機構の個人情報保護に関する事項は、当機構ホームページに掲載されておりますので、適宜ご参照ください。</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97" w:rsidRDefault="003C1097">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3C1097" w:rsidRPr="00A70640" w:rsidRDefault="003C1097">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97" w:rsidRDefault="003C1097">
      <w:r>
        <w:separator/>
      </w:r>
    </w:p>
  </w:footnote>
  <w:footnote w:type="continuationSeparator" w:id="0">
    <w:p w:rsidR="003C1097" w:rsidRDefault="003C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97" w:rsidRPr="00A70640" w:rsidRDefault="00E1442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91.05pt;height:196.4pt;rotation:315;z-index:-251658752;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97" w:rsidRPr="0045442A" w:rsidRDefault="003C1097" w:rsidP="00941440">
    <w:pPr>
      <w:pStyle w:val="a7"/>
      <w:jc w:val="right"/>
      <w:rPr>
        <w:rFonts w:ascii="Verdana" w:eastAsia="ＭＳ ゴシック" w:hAnsi="Verdana"/>
      </w:rPr>
    </w:pPr>
    <w:r>
      <w:rPr>
        <w:rFonts w:ascii="Verdana" w:eastAsia="ＭＳ ゴシック" w:hAnsi="Verdana" w:hint="eastAsia"/>
      </w:rPr>
      <w:t>ST80-02</w:t>
    </w:r>
  </w:p>
  <w:p w:rsidR="003C1097" w:rsidRPr="00885F8F" w:rsidRDefault="003C1097" w:rsidP="00197B71">
    <w:pPr>
      <w:pStyle w:val="a7"/>
      <w:jc w:val="right"/>
      <w:rPr>
        <w:rFonts w:ascii="ＭＳ Ｐ明朝" w:eastAsia="ＭＳ Ｐ明朝" w:hAnsi="ＭＳ Ｐ明朝"/>
        <w:sz w:val="16"/>
        <w:szCs w:val="16"/>
      </w:rPr>
    </w:pPr>
    <w:r w:rsidRPr="00885F8F">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B83E4A">
      <w:rPr>
        <w:rFonts w:ascii="ＭＳ Ｐ明朝" w:eastAsia="ＭＳ Ｐ明朝" w:hAnsi="ＭＳ Ｐ明朝" w:hint="eastAsia"/>
        <w:sz w:val="16"/>
        <w:szCs w:val="16"/>
      </w:rPr>
      <w:t>3</w:t>
    </w:r>
    <w:r w:rsidRPr="00885F8F">
      <w:rPr>
        <w:rFonts w:ascii="ＭＳ Ｐ明朝" w:eastAsia="ＭＳ Ｐ明朝" w:hAnsi="ＭＳ Ｐ明朝" w:hint="eastAsia"/>
        <w:sz w:val="16"/>
        <w:szCs w:val="16"/>
      </w:rPr>
      <w:t>年</w:t>
    </w:r>
    <w:r w:rsidR="00B83E4A">
      <w:rPr>
        <w:rFonts w:ascii="ＭＳ Ｐ明朝" w:eastAsia="ＭＳ Ｐ明朝" w:hAnsi="ＭＳ Ｐ明朝" w:hint="eastAsia"/>
        <w:sz w:val="16"/>
        <w:szCs w:val="16"/>
      </w:rPr>
      <w:t>7</w:t>
    </w:r>
    <w:r w:rsidRPr="00885F8F">
      <w:rPr>
        <w:rFonts w:ascii="ＭＳ Ｐ明朝" w:eastAsia="ＭＳ Ｐ明朝" w:hAnsi="ＭＳ Ｐ明朝" w:hint="eastAsia"/>
        <w:sz w:val="16"/>
        <w:szCs w:val="16"/>
      </w:rPr>
      <w:t>月</w:t>
    </w:r>
    <w:r w:rsidR="00B83E4A">
      <w:rPr>
        <w:rFonts w:ascii="ＭＳ Ｐ明朝" w:eastAsia="ＭＳ Ｐ明朝" w:hAnsi="ＭＳ Ｐ明朝" w:hint="eastAsia"/>
        <w:sz w:val="16"/>
        <w:szCs w:val="16"/>
      </w:rPr>
      <w:t>24</w:t>
    </w:r>
    <w:bookmarkStart w:id="5" w:name="_GoBack"/>
    <w:bookmarkEnd w:id="5"/>
    <w:r w:rsidRPr="00885F8F">
      <w:rPr>
        <w:rFonts w:ascii="ＭＳ Ｐ明朝" w:eastAsia="ＭＳ Ｐ明朝" w:hAnsi="ＭＳ Ｐ明朝" w:hint="eastAsia"/>
        <w:sz w:val="16"/>
        <w:szCs w:val="16"/>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97" w:rsidRDefault="00E14427">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91.05pt;height:196.4pt;rotation:315;z-index:-251659776;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2044921"/>
    <w:multiLevelType w:val="hybridMultilevel"/>
    <w:tmpl w:val="AE92B756"/>
    <w:lvl w:ilvl="0" w:tplc="9BA8F5BC">
      <w:numFmt w:val="bullet"/>
      <w:lvlText w:val="※"/>
      <w:lvlJc w:val="left"/>
      <w:pPr>
        <w:ind w:left="-31" w:hanging="360"/>
      </w:pPr>
      <w:rPr>
        <w:rFonts w:ascii="ＭＳ 明朝" w:eastAsia="ＭＳ 明朝" w:hAnsi="ＭＳ 明朝" w:cs="Times New Roman" w:hint="eastAsia"/>
      </w:rPr>
    </w:lvl>
    <w:lvl w:ilvl="1" w:tplc="0409000B" w:tentative="1">
      <w:start w:val="1"/>
      <w:numFmt w:val="bullet"/>
      <w:lvlText w:val=""/>
      <w:lvlJc w:val="left"/>
      <w:pPr>
        <w:ind w:left="449" w:hanging="420"/>
      </w:pPr>
      <w:rPr>
        <w:rFonts w:ascii="Wingdings" w:hAnsi="Wingdings" w:hint="default"/>
      </w:rPr>
    </w:lvl>
    <w:lvl w:ilvl="2" w:tplc="0409000D" w:tentative="1">
      <w:start w:val="1"/>
      <w:numFmt w:val="bullet"/>
      <w:lvlText w:val=""/>
      <w:lvlJc w:val="left"/>
      <w:pPr>
        <w:ind w:left="869" w:hanging="420"/>
      </w:pPr>
      <w:rPr>
        <w:rFonts w:ascii="Wingdings" w:hAnsi="Wingdings" w:hint="default"/>
      </w:rPr>
    </w:lvl>
    <w:lvl w:ilvl="3" w:tplc="04090001" w:tentative="1">
      <w:start w:val="1"/>
      <w:numFmt w:val="bullet"/>
      <w:lvlText w:val=""/>
      <w:lvlJc w:val="left"/>
      <w:pPr>
        <w:ind w:left="1289" w:hanging="420"/>
      </w:pPr>
      <w:rPr>
        <w:rFonts w:ascii="Wingdings" w:hAnsi="Wingdings" w:hint="default"/>
      </w:rPr>
    </w:lvl>
    <w:lvl w:ilvl="4" w:tplc="0409000B" w:tentative="1">
      <w:start w:val="1"/>
      <w:numFmt w:val="bullet"/>
      <w:lvlText w:val=""/>
      <w:lvlJc w:val="left"/>
      <w:pPr>
        <w:ind w:left="1709" w:hanging="420"/>
      </w:pPr>
      <w:rPr>
        <w:rFonts w:ascii="Wingdings" w:hAnsi="Wingdings" w:hint="default"/>
      </w:rPr>
    </w:lvl>
    <w:lvl w:ilvl="5" w:tplc="0409000D" w:tentative="1">
      <w:start w:val="1"/>
      <w:numFmt w:val="bullet"/>
      <w:lvlText w:val=""/>
      <w:lvlJc w:val="left"/>
      <w:pPr>
        <w:ind w:left="2129" w:hanging="420"/>
      </w:pPr>
      <w:rPr>
        <w:rFonts w:ascii="Wingdings" w:hAnsi="Wingdings" w:hint="default"/>
      </w:rPr>
    </w:lvl>
    <w:lvl w:ilvl="6" w:tplc="04090001" w:tentative="1">
      <w:start w:val="1"/>
      <w:numFmt w:val="bullet"/>
      <w:lvlText w:val=""/>
      <w:lvlJc w:val="left"/>
      <w:pPr>
        <w:ind w:left="2549" w:hanging="420"/>
      </w:pPr>
      <w:rPr>
        <w:rFonts w:ascii="Wingdings" w:hAnsi="Wingdings" w:hint="default"/>
      </w:rPr>
    </w:lvl>
    <w:lvl w:ilvl="7" w:tplc="0409000B" w:tentative="1">
      <w:start w:val="1"/>
      <w:numFmt w:val="bullet"/>
      <w:lvlText w:val=""/>
      <w:lvlJc w:val="left"/>
      <w:pPr>
        <w:ind w:left="2969" w:hanging="420"/>
      </w:pPr>
      <w:rPr>
        <w:rFonts w:ascii="Wingdings" w:hAnsi="Wingdings" w:hint="default"/>
      </w:rPr>
    </w:lvl>
    <w:lvl w:ilvl="8" w:tplc="0409000D" w:tentative="1">
      <w:start w:val="1"/>
      <w:numFmt w:val="bullet"/>
      <w:lvlText w:val=""/>
      <w:lvlJc w:val="left"/>
      <w:pPr>
        <w:ind w:left="3389" w:hanging="420"/>
      </w:pPr>
      <w:rPr>
        <w:rFonts w:ascii="Wingdings" w:hAnsi="Wingdings" w:hint="default"/>
      </w:rPr>
    </w:lvl>
  </w:abstractNum>
  <w:abstractNum w:abstractNumId="4"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5"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F452FE5"/>
    <w:multiLevelType w:val="hybridMultilevel"/>
    <w:tmpl w:val="08420CBC"/>
    <w:lvl w:ilvl="0" w:tplc="E1A4EB5A">
      <w:start w:val="1"/>
      <w:numFmt w:val="bullet"/>
      <w:lvlText w:val="※"/>
      <w:lvlJc w:val="left"/>
      <w:pPr>
        <w:ind w:left="29" w:hanging="420"/>
      </w:pPr>
      <w:rPr>
        <w:rFonts w:ascii="ＭＳ 明朝" w:eastAsia="ＭＳ 明朝" w:hAnsi="ＭＳ 明朝" w:hint="eastAsia"/>
        <w:sz w:val="14"/>
      </w:rPr>
    </w:lvl>
    <w:lvl w:ilvl="1" w:tplc="0409000B" w:tentative="1">
      <w:start w:val="1"/>
      <w:numFmt w:val="bullet"/>
      <w:lvlText w:val=""/>
      <w:lvlJc w:val="left"/>
      <w:pPr>
        <w:ind w:left="449" w:hanging="420"/>
      </w:pPr>
      <w:rPr>
        <w:rFonts w:ascii="Wingdings" w:hAnsi="Wingdings" w:hint="default"/>
      </w:rPr>
    </w:lvl>
    <w:lvl w:ilvl="2" w:tplc="0409000D" w:tentative="1">
      <w:start w:val="1"/>
      <w:numFmt w:val="bullet"/>
      <w:lvlText w:val=""/>
      <w:lvlJc w:val="left"/>
      <w:pPr>
        <w:ind w:left="869" w:hanging="420"/>
      </w:pPr>
      <w:rPr>
        <w:rFonts w:ascii="Wingdings" w:hAnsi="Wingdings" w:hint="default"/>
      </w:rPr>
    </w:lvl>
    <w:lvl w:ilvl="3" w:tplc="04090001" w:tentative="1">
      <w:start w:val="1"/>
      <w:numFmt w:val="bullet"/>
      <w:lvlText w:val=""/>
      <w:lvlJc w:val="left"/>
      <w:pPr>
        <w:ind w:left="1289" w:hanging="420"/>
      </w:pPr>
      <w:rPr>
        <w:rFonts w:ascii="Wingdings" w:hAnsi="Wingdings" w:hint="default"/>
      </w:rPr>
    </w:lvl>
    <w:lvl w:ilvl="4" w:tplc="0409000B" w:tentative="1">
      <w:start w:val="1"/>
      <w:numFmt w:val="bullet"/>
      <w:lvlText w:val=""/>
      <w:lvlJc w:val="left"/>
      <w:pPr>
        <w:ind w:left="1709" w:hanging="420"/>
      </w:pPr>
      <w:rPr>
        <w:rFonts w:ascii="Wingdings" w:hAnsi="Wingdings" w:hint="default"/>
      </w:rPr>
    </w:lvl>
    <w:lvl w:ilvl="5" w:tplc="0409000D" w:tentative="1">
      <w:start w:val="1"/>
      <w:numFmt w:val="bullet"/>
      <w:lvlText w:val=""/>
      <w:lvlJc w:val="left"/>
      <w:pPr>
        <w:ind w:left="2129" w:hanging="420"/>
      </w:pPr>
      <w:rPr>
        <w:rFonts w:ascii="Wingdings" w:hAnsi="Wingdings" w:hint="default"/>
      </w:rPr>
    </w:lvl>
    <w:lvl w:ilvl="6" w:tplc="04090001" w:tentative="1">
      <w:start w:val="1"/>
      <w:numFmt w:val="bullet"/>
      <w:lvlText w:val=""/>
      <w:lvlJc w:val="left"/>
      <w:pPr>
        <w:ind w:left="2549" w:hanging="420"/>
      </w:pPr>
      <w:rPr>
        <w:rFonts w:ascii="Wingdings" w:hAnsi="Wingdings" w:hint="default"/>
      </w:rPr>
    </w:lvl>
    <w:lvl w:ilvl="7" w:tplc="0409000B" w:tentative="1">
      <w:start w:val="1"/>
      <w:numFmt w:val="bullet"/>
      <w:lvlText w:val=""/>
      <w:lvlJc w:val="left"/>
      <w:pPr>
        <w:ind w:left="2969" w:hanging="420"/>
      </w:pPr>
      <w:rPr>
        <w:rFonts w:ascii="Wingdings" w:hAnsi="Wingdings" w:hint="default"/>
      </w:rPr>
    </w:lvl>
    <w:lvl w:ilvl="8" w:tplc="0409000D" w:tentative="1">
      <w:start w:val="1"/>
      <w:numFmt w:val="bullet"/>
      <w:lvlText w:val=""/>
      <w:lvlJc w:val="left"/>
      <w:pPr>
        <w:ind w:left="3389" w:hanging="420"/>
      </w:pPr>
      <w:rPr>
        <w:rFonts w:ascii="Wingdings" w:hAnsi="Wingdings" w:hint="default"/>
      </w:rPr>
    </w:lvl>
  </w:abstractNum>
  <w:abstractNum w:abstractNumId="8"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8C"/>
    <w:rsid w:val="00017B55"/>
    <w:rsid w:val="00025BDF"/>
    <w:rsid w:val="000638F7"/>
    <w:rsid w:val="000A7AFE"/>
    <w:rsid w:val="000B6EBB"/>
    <w:rsid w:val="000C1563"/>
    <w:rsid w:val="000E6341"/>
    <w:rsid w:val="000F18EA"/>
    <w:rsid w:val="00123F6A"/>
    <w:rsid w:val="00125C44"/>
    <w:rsid w:val="001315B3"/>
    <w:rsid w:val="0014343C"/>
    <w:rsid w:val="00197B71"/>
    <w:rsid w:val="001C1460"/>
    <w:rsid w:val="001F016A"/>
    <w:rsid w:val="002350CD"/>
    <w:rsid w:val="0027478A"/>
    <w:rsid w:val="002824A8"/>
    <w:rsid w:val="002853C0"/>
    <w:rsid w:val="00296860"/>
    <w:rsid w:val="002A35FB"/>
    <w:rsid w:val="002A5E69"/>
    <w:rsid w:val="002B202C"/>
    <w:rsid w:val="002C6486"/>
    <w:rsid w:val="00307EA6"/>
    <w:rsid w:val="00314F4C"/>
    <w:rsid w:val="00330619"/>
    <w:rsid w:val="00340A6F"/>
    <w:rsid w:val="0035127D"/>
    <w:rsid w:val="00353259"/>
    <w:rsid w:val="00361005"/>
    <w:rsid w:val="003621D9"/>
    <w:rsid w:val="003675D6"/>
    <w:rsid w:val="00373E5C"/>
    <w:rsid w:val="00390902"/>
    <w:rsid w:val="003A60E7"/>
    <w:rsid w:val="003A6CAC"/>
    <w:rsid w:val="003B26A8"/>
    <w:rsid w:val="003C1097"/>
    <w:rsid w:val="003E311A"/>
    <w:rsid w:val="0040368C"/>
    <w:rsid w:val="00417D6C"/>
    <w:rsid w:val="00445177"/>
    <w:rsid w:val="0045213D"/>
    <w:rsid w:val="00464953"/>
    <w:rsid w:val="00495DAE"/>
    <w:rsid w:val="004B4892"/>
    <w:rsid w:val="004E6548"/>
    <w:rsid w:val="004F7805"/>
    <w:rsid w:val="00523622"/>
    <w:rsid w:val="0053058B"/>
    <w:rsid w:val="005446CA"/>
    <w:rsid w:val="00580D1F"/>
    <w:rsid w:val="00583512"/>
    <w:rsid w:val="005A1E21"/>
    <w:rsid w:val="005B3532"/>
    <w:rsid w:val="005E298E"/>
    <w:rsid w:val="005F4563"/>
    <w:rsid w:val="00601346"/>
    <w:rsid w:val="00614A85"/>
    <w:rsid w:val="00650334"/>
    <w:rsid w:val="00651DB0"/>
    <w:rsid w:val="0067166E"/>
    <w:rsid w:val="00686572"/>
    <w:rsid w:val="00690BDD"/>
    <w:rsid w:val="006A063B"/>
    <w:rsid w:val="006A501E"/>
    <w:rsid w:val="006A7E56"/>
    <w:rsid w:val="006B5D82"/>
    <w:rsid w:val="006C68DA"/>
    <w:rsid w:val="006E2502"/>
    <w:rsid w:val="006F5065"/>
    <w:rsid w:val="0070361B"/>
    <w:rsid w:val="007303E1"/>
    <w:rsid w:val="0073371B"/>
    <w:rsid w:val="0074210F"/>
    <w:rsid w:val="007438F0"/>
    <w:rsid w:val="00747B15"/>
    <w:rsid w:val="0078260B"/>
    <w:rsid w:val="007969F2"/>
    <w:rsid w:val="007A0C07"/>
    <w:rsid w:val="007A348F"/>
    <w:rsid w:val="007A3FC9"/>
    <w:rsid w:val="007B2958"/>
    <w:rsid w:val="007B32C6"/>
    <w:rsid w:val="007B3E69"/>
    <w:rsid w:val="007C78E7"/>
    <w:rsid w:val="007E0B8E"/>
    <w:rsid w:val="00822A61"/>
    <w:rsid w:val="00824D7D"/>
    <w:rsid w:val="00885F8F"/>
    <w:rsid w:val="008B1643"/>
    <w:rsid w:val="008B6DD1"/>
    <w:rsid w:val="00913F18"/>
    <w:rsid w:val="00922846"/>
    <w:rsid w:val="00926545"/>
    <w:rsid w:val="00936415"/>
    <w:rsid w:val="00941440"/>
    <w:rsid w:val="00963021"/>
    <w:rsid w:val="0096472D"/>
    <w:rsid w:val="00966130"/>
    <w:rsid w:val="009750E5"/>
    <w:rsid w:val="009A1FE2"/>
    <w:rsid w:val="009B1AD3"/>
    <w:rsid w:val="009B4776"/>
    <w:rsid w:val="009C6087"/>
    <w:rsid w:val="009D45BC"/>
    <w:rsid w:val="009E03C0"/>
    <w:rsid w:val="009E4C27"/>
    <w:rsid w:val="009E6DFF"/>
    <w:rsid w:val="009F104E"/>
    <w:rsid w:val="00A1545D"/>
    <w:rsid w:val="00A953E4"/>
    <w:rsid w:val="00A95A15"/>
    <w:rsid w:val="00AB498D"/>
    <w:rsid w:val="00B0036A"/>
    <w:rsid w:val="00B013D7"/>
    <w:rsid w:val="00B03326"/>
    <w:rsid w:val="00B201F2"/>
    <w:rsid w:val="00B45728"/>
    <w:rsid w:val="00B70268"/>
    <w:rsid w:val="00B83E4A"/>
    <w:rsid w:val="00BF414C"/>
    <w:rsid w:val="00C048D4"/>
    <w:rsid w:val="00C50622"/>
    <w:rsid w:val="00C51AC5"/>
    <w:rsid w:val="00C531C9"/>
    <w:rsid w:val="00C718E8"/>
    <w:rsid w:val="00C80B3B"/>
    <w:rsid w:val="00CA1C6E"/>
    <w:rsid w:val="00CC7836"/>
    <w:rsid w:val="00CD685F"/>
    <w:rsid w:val="00CF7B41"/>
    <w:rsid w:val="00D06A4F"/>
    <w:rsid w:val="00D3140D"/>
    <w:rsid w:val="00D4549D"/>
    <w:rsid w:val="00D63D4D"/>
    <w:rsid w:val="00D86E19"/>
    <w:rsid w:val="00D87B60"/>
    <w:rsid w:val="00D9040B"/>
    <w:rsid w:val="00DD59BA"/>
    <w:rsid w:val="00DD71C9"/>
    <w:rsid w:val="00DF0382"/>
    <w:rsid w:val="00E14427"/>
    <w:rsid w:val="00E21D4C"/>
    <w:rsid w:val="00E23E55"/>
    <w:rsid w:val="00E31426"/>
    <w:rsid w:val="00E42A0E"/>
    <w:rsid w:val="00E4357E"/>
    <w:rsid w:val="00E519D3"/>
    <w:rsid w:val="00E720A8"/>
    <w:rsid w:val="00EA03DF"/>
    <w:rsid w:val="00EB1D77"/>
    <w:rsid w:val="00EB72CC"/>
    <w:rsid w:val="00ED630B"/>
    <w:rsid w:val="00EF75E2"/>
    <w:rsid w:val="00F452BB"/>
    <w:rsid w:val="00F77DC4"/>
    <w:rsid w:val="00F94207"/>
    <w:rsid w:val="00FB0295"/>
    <w:rsid w:val="00FB17B6"/>
    <w:rsid w:val="00FC26CA"/>
    <w:rsid w:val="00FD539B"/>
    <w:rsid w:val="00FD6556"/>
    <w:rsid w:val="00FE2165"/>
    <w:rsid w:val="00FE5F08"/>
    <w:rsid w:val="00FF0644"/>
    <w:rsid w:val="00FF5CD8"/>
    <w:rsid w:val="00FF6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14:docId w14:val="63C8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paragraph" w:styleId="ac">
    <w:name w:val="Revision"/>
    <w:hidden/>
    <w:uiPriority w:val="99"/>
    <w:semiHidden/>
    <w:rsid w:val="004F78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77F7-561C-4EFC-8AED-BCAD21FB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2018-09-07T06:58:00Z</dcterms:created>
  <dcterms:modified xsi:type="dcterms:W3CDTF">2023-07-10T08:14:00Z</dcterms:modified>
</cp:coreProperties>
</file>