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BD" w:rsidRDefault="0039192A" w:rsidP="00615DBD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C82234" wp14:editId="66D4EFE4">
                <wp:simplePos x="0" y="0"/>
                <wp:positionH relativeFrom="column">
                  <wp:posOffset>0</wp:posOffset>
                </wp:positionH>
                <wp:positionV relativeFrom="paragraph">
                  <wp:posOffset>-554355</wp:posOffset>
                </wp:positionV>
                <wp:extent cx="1403350" cy="398145"/>
                <wp:effectExtent l="9525" t="7620" r="6350" b="133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94E" w:rsidRPr="00BB3FF9" w:rsidRDefault="0011094E" w:rsidP="001109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B3FF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社債的受益権用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82234" id="Rectangle 2" o:spid="_x0000_s1026" style="position:absolute;left:0;text-align:left;margin-left:0;margin-top:-43.65pt;width:110.5pt;height:31.3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M5YJAIAAEMEAAAOAAAAZHJzL2Uyb0RvYy54bWysU9uO0zAQfUfiHyy/0yS9QBs1Xa26FCEt&#10;y4qFD3AcJ7FwbGvsNilfz9jJli7whMiD5cmMj4/PmdneDJ0iJwFOGl3QbJZSIjQ3ldRNQb99PbxZ&#10;U+I80xVTRouCnoWjN7vXr7a9zcXctEZVAgiCaJf3tqCt9zZPEsdb0TE3M1ZoTNYGOuYxhCapgPWI&#10;3qlknqZvk95AZcFw4Rz+vRuTdBfx61pw/7munfBEFRS5+bhCXMuwJrstyxtgtpV8osH+gUXHpMZL&#10;L1B3zDNyBPkHVCc5GGdqP+OmS0xdSy7iG/A1Wfrba55aZkV8C4rj7EUm9/9g+cPpEYis0DtKNOvQ&#10;oi8oGtONEmQe5Omty7HqyT5CeKCz94Z/d0SbfYtV4hbA9K1gFZLKQn3y4kAIHB4lZf/JVIjOjt5E&#10;pYYaugCIGpAhGnK+GCIGTzj+zJbpYrFC3zjmFpt1tlzFK1j+fNqC8x+E6UjYFBSQe0Rnp3vnAxuW&#10;P5dE9kbJ6iCVigE05V4BOTFsjkP8JnR3XaY06Qu6Wc1XEflFzl1DpPH7G0QnPXa5kl1B15cilgfZ&#10;3usq9qBnUo17pKz0pGOQbrTAD+UwuVGa6oyKghm7GacPN62BH5T02MkF1ThqlKiPGj15t5xvVtj4&#10;MVivNygmXCfKqwTTHGEK6ikZt3s/jsrRgmxavCUbJbC36OJBRoGDwyOjiTN2atR9mqowCtdxrPo1&#10;+7ufAAAA//8DAFBLAwQUAAYACAAAACEAYOkgcN8AAAAIAQAADwAAAGRycy9kb3ducmV2LnhtbEyP&#10;wU7DMBBE70j8g7VIXKrWiYlKFOJUCIHEASHRcqA3N94mEfE6xG4a/p7lBMedGb2dKTez68WEY+g8&#10;aUhXCQik2tuOGg3vu6dlDiJEQ9b0nlDDNwbYVJcXpSmsP9MbTtvYCIZQKIyGNsahkDLULToTVn5A&#10;Yu/oR2cin2Mj7WjODHe9VEmyls50xB9aM+BDi/Xn9uQ0JPuvhl5zd1w8q5ddun/8WGRTpvX11Xx/&#10;ByLiHP/C8Fufq0PFnQ7+RDaInhmc07DMb29AsK1UysqBFZWtQVal/D+g+gEAAP//AwBQSwECLQAU&#10;AAYACAAAACEAtoM4kv4AAADhAQAAEwAAAAAAAAAAAAAAAAAAAAAAW0NvbnRlbnRfVHlwZXNdLnht&#10;bFBLAQItABQABgAIAAAAIQA4/SH/1gAAAJQBAAALAAAAAAAAAAAAAAAAAC8BAABfcmVscy8ucmVs&#10;c1BLAQItABQABgAIAAAAIQCNTM5YJAIAAEMEAAAOAAAAAAAAAAAAAAAAAC4CAABkcnMvZTJvRG9j&#10;LnhtbFBLAQItABQABgAIAAAAIQBg6SBw3wAAAAgBAAAPAAAAAAAAAAAAAAAAAH4EAABkcnMvZG93&#10;bnJldi54bWxQSwUGAAAAAAQABADzAAAAigUAAAAA&#10;">
                <v:textbox style="mso-fit-shape-to-text:t" inset="5.85pt,.7pt,5.85pt,.7pt">
                  <w:txbxContent>
                    <w:p w:rsidR="0011094E" w:rsidRPr="00BB3FF9" w:rsidRDefault="0011094E" w:rsidP="0011094E">
                      <w:pPr>
                        <w:rPr>
                          <w:sz w:val="28"/>
                          <w:szCs w:val="28"/>
                        </w:rPr>
                      </w:pPr>
                      <w:r w:rsidRPr="00BB3FF9">
                        <w:rPr>
                          <w:rFonts w:hint="eastAsia"/>
                          <w:sz w:val="28"/>
                          <w:szCs w:val="28"/>
                        </w:rPr>
                        <w:t>社債的受益権用</w:t>
                      </w:r>
                    </w:p>
                  </w:txbxContent>
                </v:textbox>
              </v:rect>
            </w:pict>
          </mc:Fallback>
        </mc:AlternateContent>
      </w:r>
      <w:r w:rsidR="00615DBD" w:rsidRPr="00F35BA2">
        <w:rPr>
          <w:rFonts w:hint="eastAsia"/>
          <w:sz w:val="28"/>
          <w:szCs w:val="28"/>
        </w:rPr>
        <w:t>社債等に</w:t>
      </w:r>
      <w:r w:rsidR="007D21DA" w:rsidRPr="00F35BA2">
        <w:rPr>
          <w:rFonts w:hint="eastAsia"/>
          <w:sz w:val="28"/>
          <w:szCs w:val="28"/>
        </w:rPr>
        <w:t>関する</w:t>
      </w:r>
      <w:r w:rsidR="00615DBD" w:rsidRPr="00F35BA2">
        <w:rPr>
          <w:rFonts w:hint="eastAsia"/>
          <w:sz w:val="28"/>
          <w:szCs w:val="28"/>
        </w:rPr>
        <w:t>業務規程施行規則第</w:t>
      </w:r>
      <w:r w:rsidR="00A70C18" w:rsidRPr="00F35BA2">
        <w:rPr>
          <w:rFonts w:hint="eastAsia"/>
          <w:sz w:val="28"/>
          <w:szCs w:val="28"/>
        </w:rPr>
        <w:t>28</w:t>
      </w:r>
      <w:r w:rsidR="00615DBD" w:rsidRPr="00F35BA2">
        <w:rPr>
          <w:rFonts w:hint="eastAsia"/>
          <w:sz w:val="28"/>
          <w:szCs w:val="28"/>
        </w:rPr>
        <w:t>条に基づく通知書</w:t>
      </w:r>
    </w:p>
    <w:p w:rsidR="00612A13" w:rsidRPr="00B011F4" w:rsidRDefault="00612A13" w:rsidP="00615DBD">
      <w:pPr>
        <w:jc w:val="center"/>
        <w:rPr>
          <w:szCs w:val="21"/>
        </w:rPr>
      </w:pPr>
      <w:r w:rsidRPr="00CA5FDE">
        <w:rPr>
          <w:rFonts w:hint="eastAsia"/>
          <w:szCs w:val="21"/>
        </w:rPr>
        <w:t>（</w:t>
      </w:r>
      <w:r w:rsidRPr="00B011F4">
        <w:rPr>
          <w:rFonts w:hint="eastAsia"/>
          <w:szCs w:val="21"/>
        </w:rPr>
        <w:t>一般債振替制度用）</w:t>
      </w:r>
    </w:p>
    <w:p w:rsidR="00615DBD" w:rsidRDefault="00615DBD" w:rsidP="00615DBD"/>
    <w:p w:rsidR="00615DBD" w:rsidRDefault="00607F49" w:rsidP="00615DBD">
      <w:pPr>
        <w:jc w:val="right"/>
      </w:pPr>
      <w:r>
        <w:rPr>
          <w:rFonts w:hint="eastAsia"/>
        </w:rPr>
        <w:t xml:space="preserve">提出日　</w:t>
      </w:r>
      <w:r w:rsidR="00A76CF4">
        <w:rPr>
          <w:rFonts w:hint="eastAsia"/>
        </w:rPr>
        <w:t xml:space="preserve">　</w:t>
      </w:r>
      <w:r w:rsidR="00615DBD" w:rsidRPr="00615DBD">
        <w:rPr>
          <w:rFonts w:hint="eastAsia"/>
        </w:rPr>
        <w:t xml:space="preserve">　　年　　月　　日</w:t>
      </w:r>
    </w:p>
    <w:p w:rsidR="00615DBD" w:rsidRPr="00615DBD" w:rsidRDefault="00615DBD" w:rsidP="00615DBD">
      <w:pPr>
        <w:jc w:val="right"/>
      </w:pPr>
    </w:p>
    <w:p w:rsidR="00615DBD" w:rsidRDefault="00615DBD" w:rsidP="00615DBD">
      <w:r>
        <w:rPr>
          <w:rFonts w:hint="eastAsia"/>
        </w:rPr>
        <w:t>株式会社　証券保管振替機構</w:t>
      </w:r>
      <w:r w:rsidR="007D21DA">
        <w:rPr>
          <w:rFonts w:hint="eastAsia"/>
        </w:rPr>
        <w:t xml:space="preserve">　御中</w:t>
      </w:r>
    </w:p>
    <w:p w:rsidR="00615DBD" w:rsidRDefault="00615DBD" w:rsidP="00280684"/>
    <w:p w:rsidR="00615DBD" w:rsidRDefault="00615DBD" w:rsidP="007D21DA">
      <w:pPr>
        <w:ind w:firstLineChars="1600" w:firstLine="3360"/>
      </w:pPr>
      <w:r>
        <w:rPr>
          <w:rFonts w:hint="eastAsia"/>
        </w:rPr>
        <w:t>会社名</w:t>
      </w:r>
    </w:p>
    <w:p w:rsidR="007D21DA" w:rsidRPr="007D21DA" w:rsidRDefault="007D21DA" w:rsidP="00543F56">
      <w:pPr>
        <w:ind w:firstLineChars="1600" w:firstLine="3360"/>
      </w:pPr>
    </w:p>
    <w:p w:rsidR="00615DBD" w:rsidRPr="00DE5F6B" w:rsidRDefault="00615DBD" w:rsidP="007D21DA">
      <w:pPr>
        <w:pStyle w:val="a3"/>
        <w:ind w:right="-13" w:firstLineChars="1600" w:firstLine="3360"/>
        <w:jc w:val="both"/>
      </w:pPr>
      <w:r w:rsidRPr="00615DBD">
        <w:rPr>
          <w:rFonts w:hint="eastAsia"/>
        </w:rPr>
        <w:t>役職</w:t>
      </w:r>
      <w:r w:rsidR="0031167D">
        <w:rPr>
          <w:rFonts w:hint="eastAsia"/>
        </w:rPr>
        <w:t>名</w:t>
      </w:r>
      <w:r>
        <w:rPr>
          <w:rFonts w:hint="eastAsia"/>
        </w:rPr>
        <w:t>・</w:t>
      </w:r>
      <w:r w:rsidRPr="00615DBD">
        <w:rPr>
          <w:rFonts w:hint="eastAsia"/>
        </w:rPr>
        <w:t>氏名</w:t>
      </w:r>
      <w:r w:rsidR="007D21DA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　</w:t>
      </w:r>
      <w:r w:rsidRPr="00615DBD">
        <w:rPr>
          <w:rFonts w:hint="eastAsia"/>
        </w:rPr>
        <w:t>印</w:t>
      </w:r>
    </w:p>
    <w:p w:rsidR="007D21DA" w:rsidRDefault="007D21DA" w:rsidP="007D21DA">
      <w:pPr>
        <w:spacing w:line="360" w:lineRule="exact"/>
        <w:ind w:firstLineChars="1800" w:firstLine="324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（連絡先部署／担当者　</w:t>
      </w:r>
      <w:r>
        <w:rPr>
          <w:rFonts w:hint="eastAsia"/>
          <w:sz w:val="18"/>
          <w:szCs w:val="18"/>
        </w:rPr>
        <w:t xml:space="preserve">：　　　　</w:t>
      </w:r>
      <w:r w:rsidRPr="005F7074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　　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　／　　　　）</w:t>
      </w:r>
    </w:p>
    <w:p w:rsidR="007D21DA" w:rsidRDefault="007D21DA" w:rsidP="00280684">
      <w:pPr>
        <w:spacing w:line="240" w:lineRule="exact"/>
        <w:ind w:firstLineChars="1800" w:firstLine="3240"/>
        <w:rPr>
          <w:sz w:val="18"/>
          <w:szCs w:val="18"/>
        </w:rPr>
      </w:pPr>
      <w:r w:rsidRPr="005F7074">
        <w:rPr>
          <w:rFonts w:hint="eastAsia"/>
          <w:sz w:val="18"/>
          <w:szCs w:val="18"/>
        </w:rPr>
        <w:t xml:space="preserve">（連絡先電話番号　　　</w:t>
      </w:r>
      <w:r>
        <w:rPr>
          <w:rFonts w:hint="eastAsia"/>
          <w:sz w:val="18"/>
          <w:szCs w:val="18"/>
        </w:rPr>
        <w:t>：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（</w:t>
      </w:r>
      <w:r w:rsidRPr="005F7074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>）　　　　－</w:t>
      </w:r>
      <w:r w:rsidRPr="005F7074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5F7074">
        <w:rPr>
          <w:rFonts w:hint="eastAsia"/>
          <w:sz w:val="18"/>
          <w:szCs w:val="18"/>
        </w:rPr>
        <w:t xml:space="preserve">　　　）</w:t>
      </w:r>
    </w:p>
    <w:p w:rsidR="007051E9" w:rsidRPr="007D21DA" w:rsidRDefault="007051E9" w:rsidP="00615DBD"/>
    <w:p w:rsidR="00615DBD" w:rsidRDefault="00615DBD" w:rsidP="00615DBD">
      <w:pPr>
        <w:ind w:firstLine="216"/>
      </w:pPr>
      <w:r>
        <w:rPr>
          <w:rFonts w:hint="eastAsia"/>
        </w:rPr>
        <w:t>下記のとおり、</w:t>
      </w:r>
      <w:r w:rsidR="0011094E">
        <w:rPr>
          <w:rFonts w:hint="eastAsia"/>
        </w:rPr>
        <w:t>資産の流動化に関する法律施行令第</w:t>
      </w:r>
      <w:r w:rsidR="0011094E" w:rsidRPr="005F714F">
        <w:rPr>
          <w:rFonts w:ascii="ＭＳ 明朝" w:hAnsi="ＭＳ 明朝" w:hint="eastAsia"/>
        </w:rPr>
        <w:t>52条第2項第5号</w:t>
      </w:r>
      <w:r w:rsidR="0011094E">
        <w:rPr>
          <w:rFonts w:hint="eastAsia"/>
        </w:rPr>
        <w:t>に規定する事由が発生しました</w:t>
      </w:r>
      <w:r>
        <w:rPr>
          <w:rFonts w:hint="eastAsia"/>
        </w:rPr>
        <w:t>ので、</w:t>
      </w:r>
      <w:r w:rsidR="005540E9">
        <w:rPr>
          <w:rFonts w:hint="eastAsia"/>
        </w:rPr>
        <w:t>社債等に</w:t>
      </w:r>
      <w:r w:rsidR="005540E9" w:rsidRPr="00B011F4">
        <w:rPr>
          <w:rFonts w:ascii="ＭＳ 明朝" w:hAnsi="ＭＳ 明朝" w:hint="eastAsia"/>
        </w:rPr>
        <w:t>関する業務規程施行規則第28条第1項第8号に基づき</w:t>
      </w:r>
      <w:r w:rsidRPr="00B011F4">
        <w:rPr>
          <w:rFonts w:ascii="ＭＳ 明朝" w:hAnsi="ＭＳ 明朝" w:hint="eastAsia"/>
        </w:rPr>
        <w:t>通知</w:t>
      </w:r>
      <w:r w:rsidR="0031167D">
        <w:rPr>
          <w:rFonts w:hint="eastAsia"/>
        </w:rPr>
        <w:t>いた</w:t>
      </w:r>
      <w:r>
        <w:rPr>
          <w:rFonts w:hint="eastAsia"/>
        </w:rPr>
        <w:t>します。</w:t>
      </w:r>
    </w:p>
    <w:p w:rsidR="00615DBD" w:rsidRDefault="00615DBD" w:rsidP="00615DBD"/>
    <w:p w:rsidR="00615DBD" w:rsidRDefault="00615DBD" w:rsidP="00615DBD">
      <w:pPr>
        <w:pStyle w:val="a3"/>
      </w:pPr>
      <w:r>
        <w:rPr>
          <w:rFonts w:hint="eastAsia"/>
        </w:rPr>
        <w:t>記</w:t>
      </w:r>
    </w:p>
    <w:p w:rsidR="00615DBD" w:rsidRDefault="00615DBD" w:rsidP="00615DBD"/>
    <w:tbl>
      <w:tblPr>
        <w:tblW w:w="8646" w:type="dxa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2540"/>
        <w:gridCol w:w="2940"/>
        <w:gridCol w:w="7"/>
      </w:tblGrid>
      <w:tr w:rsidR="00615DBD" w:rsidTr="00B011F4">
        <w:tc>
          <w:tcPr>
            <w:tcW w:w="3159" w:type="dxa"/>
          </w:tcPr>
          <w:p w:rsidR="0011094E" w:rsidRDefault="0011094E" w:rsidP="0011094E">
            <w:pPr>
              <w:jc w:val="distribute"/>
            </w:pPr>
            <w:r>
              <w:rPr>
                <w:rFonts w:hint="eastAsia"/>
              </w:rPr>
              <w:t>資産の流動化に関する法律</w:t>
            </w:r>
          </w:p>
          <w:p w:rsidR="0011094E" w:rsidRDefault="0011094E" w:rsidP="0011094E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施行令第52条第2項第5号に</w:t>
            </w:r>
          </w:p>
          <w:p w:rsidR="00615DBD" w:rsidRDefault="0011094E" w:rsidP="000E5922">
            <w:pPr>
              <w:jc w:val="distribute"/>
            </w:pPr>
            <w:r>
              <w:rPr>
                <w:rFonts w:ascii="ＭＳ 明朝" w:hAnsi="ＭＳ 明朝" w:hint="eastAsia"/>
                <w:szCs w:val="21"/>
              </w:rPr>
              <w:t>規定する事由が発生した日</w:t>
            </w:r>
          </w:p>
        </w:tc>
        <w:tc>
          <w:tcPr>
            <w:tcW w:w="5487" w:type="dxa"/>
            <w:gridSpan w:val="3"/>
          </w:tcPr>
          <w:p w:rsidR="00615DBD" w:rsidRDefault="00615DBD" w:rsidP="00951EEB"/>
          <w:p w:rsidR="000E5922" w:rsidRDefault="00363635" w:rsidP="00951EEB">
            <w:r>
              <w:rPr>
                <w:rFonts w:hint="eastAsia"/>
              </w:rPr>
              <w:t>西暦</w:t>
            </w:r>
            <w:r w:rsidR="00A76CF4">
              <w:rPr>
                <w:rFonts w:hint="eastAsia"/>
              </w:rPr>
              <w:t xml:space="preserve">　</w:t>
            </w:r>
            <w:r w:rsidR="00615DBD">
              <w:rPr>
                <w:rFonts w:hint="eastAsia"/>
              </w:rPr>
              <w:t xml:space="preserve">　　　年　　　月　　　日</w:t>
            </w:r>
          </w:p>
          <w:p w:rsidR="00CB14B6" w:rsidRDefault="00CB14B6" w:rsidP="00951EEB"/>
        </w:tc>
      </w:tr>
      <w:tr w:rsidR="000E5922" w:rsidTr="00B011F4">
        <w:tc>
          <w:tcPr>
            <w:tcW w:w="3159" w:type="dxa"/>
          </w:tcPr>
          <w:p w:rsidR="000E5922" w:rsidRDefault="00DD1334" w:rsidP="00B011F4">
            <w:pPr>
              <w:jc w:val="center"/>
            </w:pPr>
            <w:r>
              <w:rPr>
                <w:rFonts w:hint="eastAsia"/>
              </w:rPr>
              <w:t>銘柄</w:t>
            </w:r>
            <w:r w:rsidR="000E5922">
              <w:rPr>
                <w:rFonts w:hint="eastAsia"/>
              </w:rPr>
              <w:t>名称</w:t>
            </w:r>
          </w:p>
        </w:tc>
        <w:tc>
          <w:tcPr>
            <w:tcW w:w="5487" w:type="dxa"/>
            <w:gridSpan w:val="3"/>
          </w:tcPr>
          <w:p w:rsidR="000E5922" w:rsidRDefault="000E5922" w:rsidP="00951EEB"/>
        </w:tc>
      </w:tr>
      <w:tr w:rsidR="000E5922" w:rsidTr="00B011F4">
        <w:tc>
          <w:tcPr>
            <w:tcW w:w="3159" w:type="dxa"/>
          </w:tcPr>
          <w:p w:rsidR="000E5922" w:rsidRDefault="002D395E" w:rsidP="00B011F4">
            <w:pPr>
              <w:jc w:val="center"/>
            </w:pPr>
            <w:r>
              <w:rPr>
                <w:rFonts w:hint="eastAsia"/>
              </w:rPr>
              <w:t>ＩＳＩＮ</w:t>
            </w:r>
            <w:r w:rsidR="000E5922">
              <w:rPr>
                <w:rFonts w:hint="eastAsia"/>
              </w:rPr>
              <w:t>コード</w:t>
            </w:r>
          </w:p>
        </w:tc>
        <w:tc>
          <w:tcPr>
            <w:tcW w:w="5487" w:type="dxa"/>
            <w:gridSpan w:val="3"/>
          </w:tcPr>
          <w:p w:rsidR="000E5922" w:rsidRDefault="000E5922" w:rsidP="00951EEB"/>
        </w:tc>
      </w:tr>
      <w:tr w:rsidR="000E5922" w:rsidTr="00B011F4">
        <w:tc>
          <w:tcPr>
            <w:tcW w:w="3159" w:type="dxa"/>
          </w:tcPr>
          <w:p w:rsidR="000E5922" w:rsidRDefault="000E5922" w:rsidP="00B011F4">
            <w:pPr>
              <w:jc w:val="left"/>
            </w:pPr>
            <w:r w:rsidRPr="00BD45EC">
              <w:rPr>
                <w:rFonts w:ascii="ＭＳ 明朝" w:hAnsi="ＭＳ 明朝" w:hint="eastAsia"/>
                <w:szCs w:val="21"/>
              </w:rPr>
              <w:t>資産流動化法施行令第52</w:t>
            </w:r>
            <w:r>
              <w:rPr>
                <w:rFonts w:ascii="ＭＳ 明朝" w:hAnsi="ＭＳ 明朝" w:hint="eastAsia"/>
                <w:szCs w:val="21"/>
              </w:rPr>
              <w:t>条第2項第5</w:t>
            </w:r>
            <w:r w:rsidRPr="00BD45EC">
              <w:rPr>
                <w:rFonts w:ascii="ＭＳ 明朝" w:hAnsi="ＭＳ 明朝" w:hint="eastAsia"/>
                <w:szCs w:val="21"/>
              </w:rPr>
              <w:t>号</w:t>
            </w:r>
            <w:r>
              <w:rPr>
                <w:rFonts w:ascii="ＭＳ 明朝" w:hAnsi="ＭＳ 明朝" w:hint="eastAsia"/>
                <w:szCs w:val="21"/>
              </w:rPr>
              <w:t>に規定する</w:t>
            </w:r>
            <w:r w:rsidRPr="00BD45EC">
              <w:rPr>
                <w:rFonts w:ascii="ＭＳ 明朝" w:hAnsi="ＭＳ 明朝" w:hint="eastAsia"/>
                <w:szCs w:val="21"/>
              </w:rPr>
              <w:t>事由</w:t>
            </w:r>
            <w:r>
              <w:rPr>
                <w:rFonts w:ascii="ＭＳ 明朝" w:hAnsi="ＭＳ 明朝" w:hint="eastAsia"/>
                <w:szCs w:val="21"/>
              </w:rPr>
              <w:t>の発生事由</w:t>
            </w:r>
          </w:p>
        </w:tc>
        <w:tc>
          <w:tcPr>
            <w:tcW w:w="5487" w:type="dxa"/>
            <w:gridSpan w:val="3"/>
          </w:tcPr>
          <w:p w:rsidR="000E5922" w:rsidRDefault="000E5922" w:rsidP="00951EEB"/>
          <w:p w:rsidR="000E5922" w:rsidRDefault="000E5922" w:rsidP="00951EEB"/>
          <w:p w:rsidR="000E5922" w:rsidRDefault="000E5922" w:rsidP="00951EEB"/>
        </w:tc>
      </w:tr>
      <w:tr w:rsidR="00612A13" w:rsidTr="00B011F4">
        <w:trPr>
          <w:gridAfter w:val="1"/>
          <w:wAfter w:w="7" w:type="dxa"/>
          <w:trHeight w:val="250"/>
        </w:trPr>
        <w:tc>
          <w:tcPr>
            <w:tcW w:w="3159" w:type="dxa"/>
          </w:tcPr>
          <w:p w:rsidR="00612A13" w:rsidRDefault="00612A13" w:rsidP="00B011F4">
            <w:pPr>
              <w:jc w:val="center"/>
            </w:pPr>
            <w:r>
              <w:rPr>
                <w:rFonts w:hint="eastAsia"/>
              </w:rPr>
              <w:t>ファクターの補正情報</w:t>
            </w:r>
          </w:p>
        </w:tc>
        <w:tc>
          <w:tcPr>
            <w:tcW w:w="2540" w:type="dxa"/>
          </w:tcPr>
          <w:p w:rsidR="00612A13" w:rsidRPr="00B011F4" w:rsidDel="000E5922" w:rsidRDefault="00612A13" w:rsidP="00951EE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変更前</w:t>
            </w:r>
          </w:p>
        </w:tc>
        <w:tc>
          <w:tcPr>
            <w:tcW w:w="2940" w:type="dxa"/>
          </w:tcPr>
          <w:p w:rsidR="00612A13" w:rsidRPr="00B011F4" w:rsidDel="000E5922" w:rsidRDefault="00612A13" w:rsidP="00951EEB">
            <w:pPr>
              <w:rPr>
                <w:szCs w:val="21"/>
              </w:rPr>
            </w:pPr>
            <w:r w:rsidRPr="00B011F4">
              <w:rPr>
                <w:rFonts w:hint="eastAsia"/>
                <w:szCs w:val="21"/>
              </w:rPr>
              <w:t>変更後</w:t>
            </w:r>
          </w:p>
        </w:tc>
      </w:tr>
      <w:tr w:rsidR="000E5922" w:rsidTr="00B011F4">
        <w:tc>
          <w:tcPr>
            <w:tcW w:w="3159" w:type="dxa"/>
          </w:tcPr>
          <w:p w:rsidR="000E5922" w:rsidRDefault="000E5922" w:rsidP="00B011F4">
            <w:pPr>
              <w:jc w:val="center"/>
            </w:pPr>
            <w:r>
              <w:rPr>
                <w:rFonts w:hint="eastAsia"/>
              </w:rPr>
              <w:t>債務保証履行日</w:t>
            </w:r>
          </w:p>
        </w:tc>
        <w:tc>
          <w:tcPr>
            <w:tcW w:w="5487" w:type="dxa"/>
            <w:gridSpan w:val="3"/>
          </w:tcPr>
          <w:p w:rsidR="000E5922" w:rsidRDefault="000E5922" w:rsidP="00951EEB"/>
        </w:tc>
      </w:tr>
      <w:tr w:rsidR="000E5922" w:rsidTr="00B011F4">
        <w:tc>
          <w:tcPr>
            <w:tcW w:w="3159" w:type="dxa"/>
          </w:tcPr>
          <w:p w:rsidR="00174D13" w:rsidRDefault="00174D13" w:rsidP="000E5922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0E5922" w:rsidRDefault="000E5922" w:rsidP="000E59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添付書類等</w:t>
            </w:r>
          </w:p>
          <w:p w:rsidR="00174D13" w:rsidRPr="00B011F4" w:rsidRDefault="00174D13" w:rsidP="000E592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5487" w:type="dxa"/>
            <w:gridSpan w:val="3"/>
          </w:tcPr>
          <w:p w:rsidR="000E5922" w:rsidRDefault="000E5922" w:rsidP="00951EEB"/>
        </w:tc>
      </w:tr>
    </w:tbl>
    <w:p w:rsidR="00615DBD" w:rsidRDefault="00615DBD" w:rsidP="00615DBD"/>
    <w:p w:rsidR="00615DBD" w:rsidRDefault="00615DBD" w:rsidP="00615DBD">
      <w:r>
        <w:rPr>
          <w:rFonts w:hint="eastAsia"/>
        </w:rPr>
        <w:t>（記載上の注意）</w:t>
      </w:r>
    </w:p>
    <w:p w:rsidR="00026B38" w:rsidRDefault="000D27B2" w:rsidP="00B011F4">
      <w:pPr>
        <w:ind w:left="420" w:hangingChars="200" w:hanging="420"/>
      </w:pPr>
      <w:r>
        <w:rPr>
          <w:rFonts w:hint="eastAsia"/>
        </w:rPr>
        <w:t>１．</w:t>
      </w:r>
      <w:r w:rsidR="00615DBD">
        <w:rPr>
          <w:rFonts w:hint="eastAsia"/>
        </w:rPr>
        <w:t>「</w:t>
      </w:r>
      <w:r w:rsidR="000E5922" w:rsidRPr="00BD45EC">
        <w:rPr>
          <w:rFonts w:ascii="ＭＳ 明朝" w:hAnsi="ＭＳ 明朝" w:hint="eastAsia"/>
          <w:szCs w:val="21"/>
        </w:rPr>
        <w:t>資産流動化法施行令第52</w:t>
      </w:r>
      <w:r w:rsidR="000E5922">
        <w:rPr>
          <w:rFonts w:ascii="ＭＳ 明朝" w:hAnsi="ＭＳ 明朝" w:hint="eastAsia"/>
          <w:szCs w:val="21"/>
        </w:rPr>
        <w:t>条第2項第5</w:t>
      </w:r>
      <w:r w:rsidR="000E5922" w:rsidRPr="00BD45EC">
        <w:rPr>
          <w:rFonts w:ascii="ＭＳ 明朝" w:hAnsi="ＭＳ 明朝" w:hint="eastAsia"/>
          <w:szCs w:val="21"/>
        </w:rPr>
        <w:t>号</w:t>
      </w:r>
      <w:r w:rsidR="000E5922">
        <w:rPr>
          <w:rFonts w:ascii="ＭＳ 明朝" w:hAnsi="ＭＳ 明朝" w:hint="eastAsia"/>
          <w:szCs w:val="21"/>
        </w:rPr>
        <w:t>に規定する</w:t>
      </w:r>
      <w:r w:rsidR="000E5922" w:rsidRPr="00BD45EC">
        <w:rPr>
          <w:rFonts w:ascii="ＭＳ 明朝" w:hAnsi="ＭＳ 明朝" w:hint="eastAsia"/>
          <w:szCs w:val="21"/>
        </w:rPr>
        <w:t>事由</w:t>
      </w:r>
      <w:r w:rsidR="000E5922">
        <w:rPr>
          <w:rFonts w:ascii="ＭＳ 明朝" w:hAnsi="ＭＳ 明朝" w:hint="eastAsia"/>
          <w:szCs w:val="21"/>
        </w:rPr>
        <w:t>の発生事由</w:t>
      </w:r>
      <w:r w:rsidR="00615DBD">
        <w:rPr>
          <w:rFonts w:hint="eastAsia"/>
        </w:rPr>
        <w:t>」については、できるだけ詳細に記載してください。</w:t>
      </w:r>
    </w:p>
    <w:p w:rsidR="000D27B2" w:rsidRDefault="000D27B2" w:rsidP="000D27B2">
      <w:pPr>
        <w:ind w:left="420" w:hangingChars="200" w:hanging="420"/>
      </w:pPr>
      <w:r>
        <w:rPr>
          <w:rFonts w:hint="eastAsia"/>
        </w:rPr>
        <w:t>２．「ファクターの補正情報」については、定時償還等によりファクターの補正が必要な場合に記載してください。</w:t>
      </w:r>
    </w:p>
    <w:p w:rsidR="000D27B2" w:rsidRPr="00615DBD" w:rsidRDefault="000D27B2" w:rsidP="000D27B2">
      <w:r>
        <w:rPr>
          <w:rFonts w:hint="eastAsia"/>
        </w:rPr>
        <w:t>３．「債務保証履行日」については、債務保</w:t>
      </w:r>
      <w:bookmarkStart w:id="0" w:name="_GoBack"/>
      <w:bookmarkEnd w:id="0"/>
      <w:r>
        <w:rPr>
          <w:rFonts w:hint="eastAsia"/>
        </w:rPr>
        <w:t>証履行日が決定している場合に記載してください。</w:t>
      </w:r>
    </w:p>
    <w:sectPr w:rsidR="000D27B2" w:rsidRPr="00615DBD" w:rsidSect="00B011F4">
      <w:headerReference w:type="default" r:id="rId7"/>
      <w:footerReference w:type="default" r:id="rId8"/>
      <w:pgSz w:w="11906" w:h="16838" w:code="9"/>
      <w:pgMar w:top="1985" w:right="1588" w:bottom="1418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F51" w:rsidRDefault="00113F51">
      <w:r>
        <w:separator/>
      </w:r>
    </w:p>
  </w:endnote>
  <w:endnote w:type="continuationSeparator" w:id="0">
    <w:p w:rsidR="00113F51" w:rsidRDefault="00113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E71" w:rsidRPr="00694E71" w:rsidRDefault="00694E71" w:rsidP="00694E71">
    <w:pPr>
      <w:pStyle w:val="a5"/>
      <w:ind w:left="160" w:hangingChars="100" w:hanging="160"/>
      <w:rPr>
        <w:sz w:val="16"/>
        <w:szCs w:val="16"/>
      </w:rPr>
    </w:pPr>
    <w:r w:rsidRPr="00694E71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通知書</w:t>
    </w:r>
    <w:r w:rsidRPr="00694E71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>
      <w:rPr>
        <w:rFonts w:hint="eastAsia"/>
        <w:sz w:val="16"/>
        <w:szCs w:val="16"/>
      </w:rPr>
      <w:t>通知</w:t>
    </w:r>
    <w:r w:rsidRPr="00694E71">
      <w:rPr>
        <w:rFonts w:hint="eastAsia"/>
        <w:sz w:val="16"/>
        <w:szCs w:val="16"/>
      </w:rPr>
      <w:t>に基づく担当者との事務連絡を行うため、利用いたします。</w:t>
    </w:r>
  </w:p>
  <w:p w:rsidR="00CB14B6" w:rsidRDefault="00694E71" w:rsidP="00694E71">
    <w:pPr>
      <w:pStyle w:val="a5"/>
    </w:pPr>
    <w:r w:rsidRPr="00694E71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F51" w:rsidRDefault="00113F51">
      <w:r>
        <w:separator/>
      </w:r>
    </w:p>
  </w:footnote>
  <w:footnote w:type="continuationSeparator" w:id="0">
    <w:p w:rsidR="00113F51" w:rsidRDefault="00113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B6" w:rsidRPr="005D184C" w:rsidRDefault="005D184C" w:rsidP="005D184C">
    <w:pPr>
      <w:wordWrap w:val="0"/>
      <w:jc w:val="right"/>
    </w:pPr>
    <w:r w:rsidRPr="005D184C">
      <w:rPr>
        <w:rFonts w:hint="eastAsia"/>
      </w:rPr>
      <w:t>S</w:t>
    </w:r>
    <w:r w:rsidR="00831915">
      <w:rPr>
        <w:rFonts w:hint="eastAsia"/>
      </w:rPr>
      <w:t>B_O</w:t>
    </w:r>
    <w:r>
      <w:rPr>
        <w:rFonts w:hint="eastAsia"/>
      </w:rPr>
      <w:t>4-</w:t>
    </w:r>
    <w:r w:rsidR="00BC3ED4">
      <w:rPr>
        <w:rFonts w:hint="eastAsia"/>
      </w:rPr>
      <w:t>4</w:t>
    </w:r>
    <w:r w:rsidRPr="005D184C">
      <w:t xml:space="preserve">　</w:t>
    </w:r>
    <w:r w:rsidRPr="005D184C">
      <w:t>20</w:t>
    </w:r>
    <w:r w:rsidR="00DD1334">
      <w:t>23</w:t>
    </w:r>
    <w:r w:rsidRPr="005D184C">
      <w:t>/</w:t>
    </w:r>
    <w:r w:rsidR="00645BBF">
      <w:rPr>
        <w:rFonts w:hint="eastAsia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21C59"/>
    <w:multiLevelType w:val="singleLevel"/>
    <w:tmpl w:val="51E29A2C"/>
    <w:lvl w:ilvl="0">
      <w:start w:val="1"/>
      <w:numFmt w:val="decimalFullWidth"/>
      <w:lvlText w:val="%1．"/>
      <w:legacy w:legacy="1" w:legacySpace="0" w:legacyIndent="432"/>
      <w:lvlJc w:val="left"/>
      <w:pPr>
        <w:ind w:left="432" w:hanging="432"/>
      </w:pPr>
      <w:rPr>
        <w:rFonts w:ascii="Mincho" w:eastAsia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F9"/>
    <w:rsid w:val="00026B38"/>
    <w:rsid w:val="00080BDB"/>
    <w:rsid w:val="000B0A41"/>
    <w:rsid w:val="000B2903"/>
    <w:rsid w:val="000D27B2"/>
    <w:rsid w:val="000E5922"/>
    <w:rsid w:val="00105E25"/>
    <w:rsid w:val="0011094E"/>
    <w:rsid w:val="00113F51"/>
    <w:rsid w:val="00114A9D"/>
    <w:rsid w:val="001201F2"/>
    <w:rsid w:val="001458A9"/>
    <w:rsid w:val="00174D13"/>
    <w:rsid w:val="00176AD7"/>
    <w:rsid w:val="001B796A"/>
    <w:rsid w:val="002411E7"/>
    <w:rsid w:val="0027547D"/>
    <w:rsid w:val="00280684"/>
    <w:rsid w:val="00293F05"/>
    <w:rsid w:val="002D395E"/>
    <w:rsid w:val="002F2526"/>
    <w:rsid w:val="00302E3B"/>
    <w:rsid w:val="0031167D"/>
    <w:rsid w:val="00325B39"/>
    <w:rsid w:val="00355641"/>
    <w:rsid w:val="00363635"/>
    <w:rsid w:val="00366142"/>
    <w:rsid w:val="00380290"/>
    <w:rsid w:val="0039192A"/>
    <w:rsid w:val="00453CC8"/>
    <w:rsid w:val="00464445"/>
    <w:rsid w:val="0047055D"/>
    <w:rsid w:val="00494BC3"/>
    <w:rsid w:val="004D7FB2"/>
    <w:rsid w:val="004F48FA"/>
    <w:rsid w:val="00516F41"/>
    <w:rsid w:val="005303F0"/>
    <w:rsid w:val="00543F56"/>
    <w:rsid w:val="00553426"/>
    <w:rsid w:val="005540E9"/>
    <w:rsid w:val="00555A98"/>
    <w:rsid w:val="005947B8"/>
    <w:rsid w:val="005D184C"/>
    <w:rsid w:val="005D3F7A"/>
    <w:rsid w:val="005F490E"/>
    <w:rsid w:val="005F714F"/>
    <w:rsid w:val="00607F49"/>
    <w:rsid w:val="00612A13"/>
    <w:rsid w:val="00615DBD"/>
    <w:rsid w:val="00645BBF"/>
    <w:rsid w:val="00683D70"/>
    <w:rsid w:val="0069460D"/>
    <w:rsid w:val="00694E71"/>
    <w:rsid w:val="006B105F"/>
    <w:rsid w:val="006C5B0C"/>
    <w:rsid w:val="007051E9"/>
    <w:rsid w:val="00736E49"/>
    <w:rsid w:val="00770EA3"/>
    <w:rsid w:val="00794870"/>
    <w:rsid w:val="007C214D"/>
    <w:rsid w:val="007C3269"/>
    <w:rsid w:val="007D21DA"/>
    <w:rsid w:val="007D5574"/>
    <w:rsid w:val="00800DB9"/>
    <w:rsid w:val="0082544D"/>
    <w:rsid w:val="008262EB"/>
    <w:rsid w:val="00831915"/>
    <w:rsid w:val="008A39AA"/>
    <w:rsid w:val="008C5D42"/>
    <w:rsid w:val="009461F9"/>
    <w:rsid w:val="00951EEB"/>
    <w:rsid w:val="009537A4"/>
    <w:rsid w:val="00991097"/>
    <w:rsid w:val="00995369"/>
    <w:rsid w:val="00996FE5"/>
    <w:rsid w:val="00A460CF"/>
    <w:rsid w:val="00A57252"/>
    <w:rsid w:val="00A70C18"/>
    <w:rsid w:val="00A72306"/>
    <w:rsid w:val="00A76CF4"/>
    <w:rsid w:val="00A96003"/>
    <w:rsid w:val="00AA5761"/>
    <w:rsid w:val="00AA6D58"/>
    <w:rsid w:val="00B011F4"/>
    <w:rsid w:val="00BC204C"/>
    <w:rsid w:val="00BC3ED4"/>
    <w:rsid w:val="00C12C85"/>
    <w:rsid w:val="00C175ED"/>
    <w:rsid w:val="00C36A5E"/>
    <w:rsid w:val="00C82593"/>
    <w:rsid w:val="00C951FC"/>
    <w:rsid w:val="00CA4A6E"/>
    <w:rsid w:val="00CA5FDE"/>
    <w:rsid w:val="00CB14B6"/>
    <w:rsid w:val="00CD0B45"/>
    <w:rsid w:val="00CF3594"/>
    <w:rsid w:val="00D15C3A"/>
    <w:rsid w:val="00D16BE0"/>
    <w:rsid w:val="00D36320"/>
    <w:rsid w:val="00D70234"/>
    <w:rsid w:val="00D70BF6"/>
    <w:rsid w:val="00D7484D"/>
    <w:rsid w:val="00DB1DF6"/>
    <w:rsid w:val="00DD1334"/>
    <w:rsid w:val="00DE5F6B"/>
    <w:rsid w:val="00E057BE"/>
    <w:rsid w:val="00E064FC"/>
    <w:rsid w:val="00E35BA0"/>
    <w:rsid w:val="00E64182"/>
    <w:rsid w:val="00E7238C"/>
    <w:rsid w:val="00ED39F6"/>
    <w:rsid w:val="00F015D9"/>
    <w:rsid w:val="00F21AD5"/>
    <w:rsid w:val="00F23BBB"/>
    <w:rsid w:val="00F338B9"/>
    <w:rsid w:val="00F34E79"/>
    <w:rsid w:val="00F35BA2"/>
    <w:rsid w:val="00F52572"/>
    <w:rsid w:val="00F70B9A"/>
    <w:rsid w:val="00F717B9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DBD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5DBD"/>
    <w:pPr>
      <w:jc w:val="center"/>
    </w:pPr>
  </w:style>
  <w:style w:type="paragraph" w:styleId="a4">
    <w:name w:val="header"/>
    <w:basedOn w:val="a"/>
    <w:rsid w:val="00F35B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35BA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80684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380290"/>
    <w:rPr>
      <w:sz w:val="18"/>
      <w:szCs w:val="18"/>
    </w:rPr>
  </w:style>
  <w:style w:type="paragraph" w:styleId="a8">
    <w:name w:val="annotation text"/>
    <w:basedOn w:val="a"/>
    <w:semiHidden/>
    <w:rsid w:val="00380290"/>
    <w:pPr>
      <w:jc w:val="left"/>
    </w:pPr>
  </w:style>
  <w:style w:type="paragraph" w:styleId="a9">
    <w:name w:val="annotation subject"/>
    <w:basedOn w:val="a8"/>
    <w:next w:val="a8"/>
    <w:semiHidden/>
    <w:rsid w:val="003802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2023-06-19T02:49:00Z</dcterms:created>
  <dcterms:modified xsi:type="dcterms:W3CDTF">2023-07-10T03:57:00Z</dcterms:modified>
</cp:coreProperties>
</file>